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45BBD" w14:textId="1E92083E" w:rsidR="00AD0793" w:rsidRDefault="00AD0793" w:rsidP="00AD0793">
      <w:pPr>
        <w:ind w:firstLine="720"/>
      </w:pPr>
    </w:p>
    <w:tbl>
      <w:tblPr>
        <w:tblStyle w:val="TableGrid"/>
        <w:tblW w:w="15310" w:type="dxa"/>
        <w:tblInd w:w="-431" w:type="dxa"/>
        <w:tblLook w:val="04A0" w:firstRow="1" w:lastRow="0" w:firstColumn="1" w:lastColumn="0" w:noHBand="0" w:noVBand="1"/>
      </w:tblPr>
      <w:tblGrid>
        <w:gridCol w:w="426"/>
        <w:gridCol w:w="4820"/>
        <w:gridCol w:w="10064"/>
      </w:tblGrid>
      <w:tr w:rsidR="00CA1DD3" w:rsidRPr="00713F7A" w14:paraId="69A9DED8" w14:textId="77777777" w:rsidTr="006376BB">
        <w:trPr>
          <w:trHeight w:val="503"/>
        </w:trPr>
        <w:tc>
          <w:tcPr>
            <w:tcW w:w="1531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02240" w14:textId="05580A23" w:rsidR="00CA1DD3" w:rsidRPr="00713F7A" w:rsidRDefault="00187AE1" w:rsidP="00AC2CB2">
            <w:pPr>
              <w:pStyle w:val="ListParagraph"/>
              <w:ind w:left="0"/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2"/>
              </w:rPr>
              <w:t>Β</w:t>
            </w:r>
            <w:r w:rsidR="00D545E4" w:rsidRPr="00442D56">
              <w:rPr>
                <w:rFonts w:ascii="Arial" w:hAnsi="Arial" w:cs="Arial"/>
                <w:b/>
                <w:sz w:val="28"/>
                <w:szCs w:val="22"/>
              </w:rPr>
              <w:t xml:space="preserve">΄ </w:t>
            </w:r>
            <w:r w:rsidR="00442D56" w:rsidRPr="00442D56">
              <w:rPr>
                <w:rFonts w:ascii="Arial" w:hAnsi="Arial" w:cs="Arial"/>
                <w:b/>
                <w:sz w:val="28"/>
                <w:szCs w:val="22"/>
              </w:rPr>
              <w:t xml:space="preserve"> </w:t>
            </w:r>
            <w:r w:rsidR="00D545E4" w:rsidRPr="00442D56">
              <w:rPr>
                <w:rFonts w:ascii="Arial" w:hAnsi="Arial" w:cs="Arial"/>
                <w:b/>
                <w:sz w:val="28"/>
                <w:szCs w:val="22"/>
              </w:rPr>
              <w:t xml:space="preserve"> </w:t>
            </w:r>
            <w:r w:rsidR="00AC2CB2">
              <w:rPr>
                <w:rFonts w:ascii="Arial" w:hAnsi="Arial" w:cs="Arial"/>
                <w:b/>
                <w:sz w:val="28"/>
                <w:szCs w:val="22"/>
              </w:rPr>
              <w:t>ΚΥΚΛΟΦΟΡΟΥΝ</w:t>
            </w:r>
            <w:r w:rsidR="00D545E4" w:rsidRPr="00442D56">
              <w:rPr>
                <w:rFonts w:ascii="Arial" w:hAnsi="Arial" w:cs="Arial"/>
                <w:b/>
                <w:sz w:val="28"/>
                <w:szCs w:val="22"/>
              </w:rPr>
              <w:t xml:space="preserve"> </w:t>
            </w:r>
            <w:r w:rsidR="00442D56" w:rsidRPr="00442D56">
              <w:rPr>
                <w:rFonts w:ascii="Arial" w:hAnsi="Arial" w:cs="Arial"/>
                <w:b/>
                <w:sz w:val="28"/>
                <w:szCs w:val="22"/>
              </w:rPr>
              <w:t xml:space="preserve"> </w:t>
            </w:r>
            <w:r w:rsidR="00D545E4" w:rsidRPr="00442D56">
              <w:rPr>
                <w:rFonts w:ascii="Arial" w:hAnsi="Arial" w:cs="Arial"/>
                <w:b/>
                <w:sz w:val="28"/>
                <w:szCs w:val="22"/>
              </w:rPr>
              <w:t xml:space="preserve"> </w:t>
            </w:r>
            <w:r w:rsidR="00CA1DD3" w:rsidRPr="00442D56">
              <w:rPr>
                <w:rFonts w:ascii="Arial" w:hAnsi="Arial" w:cs="Arial"/>
                <w:b/>
                <w:sz w:val="28"/>
                <w:szCs w:val="22"/>
              </w:rPr>
              <w:t>ΕΝΕΡΓΗΤΙΚΟ</w:t>
            </w:r>
          </w:p>
        </w:tc>
      </w:tr>
      <w:tr w:rsidR="00D545E4" w:rsidRPr="00713F7A" w14:paraId="464E34EA" w14:textId="77777777" w:rsidTr="00541CBD">
        <w:trPr>
          <w:trHeight w:val="643"/>
        </w:trPr>
        <w:tc>
          <w:tcPr>
            <w:tcW w:w="426" w:type="dxa"/>
            <w:vAlign w:val="center"/>
          </w:tcPr>
          <w:p w14:paraId="34D6F709" w14:textId="5DC9405E" w:rsidR="00D545E4" w:rsidRPr="00D545E4" w:rsidRDefault="00D545E4" w:rsidP="002F7DF9">
            <w:pPr>
              <w:pStyle w:val="ListParagraph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D545E4">
              <w:rPr>
                <w:rFonts w:ascii="Arial" w:hAnsi="Arial" w:cs="Arial"/>
                <w:b/>
                <w:szCs w:val="22"/>
              </w:rPr>
              <w:t>1.</w:t>
            </w:r>
          </w:p>
        </w:tc>
        <w:tc>
          <w:tcPr>
            <w:tcW w:w="4820" w:type="dxa"/>
            <w:vAlign w:val="center"/>
          </w:tcPr>
          <w:p w14:paraId="35CFE3B2" w14:textId="4AADFBC3" w:rsidR="00D545E4" w:rsidRPr="00D545E4" w:rsidRDefault="00AC2CB2" w:rsidP="002F7DF9">
            <w:pPr>
              <w:pStyle w:val="ListParagraph"/>
              <w:ind w:left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Αποθέματα Υλικών Αξιών</w:t>
            </w:r>
          </w:p>
        </w:tc>
        <w:tc>
          <w:tcPr>
            <w:tcW w:w="10064" w:type="dxa"/>
            <w:tcBorders>
              <w:right w:val="single" w:sz="12" w:space="0" w:color="auto"/>
            </w:tcBorders>
            <w:vAlign w:val="center"/>
          </w:tcPr>
          <w:p w14:paraId="1BE735F7" w14:textId="7A96D35A" w:rsidR="00D545E4" w:rsidRPr="00326FF8" w:rsidRDefault="00326FF8" w:rsidP="00F530A4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F530A4">
              <w:rPr>
                <w:rFonts w:ascii="Arial" w:hAnsi="Arial" w:cs="Arial"/>
                <w:sz w:val="22"/>
                <w:szCs w:val="22"/>
                <w:u w:val="single"/>
              </w:rPr>
              <w:t>Υλικά αγαθά</w:t>
            </w:r>
            <w:r w:rsidRPr="00326FF8">
              <w:rPr>
                <w:rFonts w:ascii="Arial" w:hAnsi="Arial" w:cs="Arial"/>
                <w:sz w:val="22"/>
                <w:szCs w:val="22"/>
              </w:rPr>
              <w:t xml:space="preserve"> που </w:t>
            </w:r>
            <w:r w:rsidR="00F530A4">
              <w:rPr>
                <w:rFonts w:ascii="Arial" w:hAnsi="Arial" w:cs="Arial"/>
                <w:sz w:val="22"/>
                <w:szCs w:val="22"/>
              </w:rPr>
              <w:t>αλλάζουν θέση και μορφή μέσα στη χρήση</w:t>
            </w:r>
            <w:r w:rsidRPr="00326FF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545E4" w:rsidRPr="00713F7A" w14:paraId="1FB83651" w14:textId="77777777" w:rsidTr="006376BB">
        <w:trPr>
          <w:trHeight w:val="340"/>
        </w:trPr>
        <w:tc>
          <w:tcPr>
            <w:tcW w:w="426" w:type="dxa"/>
            <w:vAlign w:val="center"/>
          </w:tcPr>
          <w:p w14:paraId="4150C867" w14:textId="4ACE012D" w:rsidR="00D545E4" w:rsidRPr="009A7B34" w:rsidRDefault="00D545E4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14:paraId="5324F7A0" w14:textId="146BEEAC" w:rsidR="00D545E4" w:rsidRPr="009A7B34" w:rsidRDefault="0041562E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Εμπορεύματα</w:t>
            </w:r>
          </w:p>
        </w:tc>
        <w:tc>
          <w:tcPr>
            <w:tcW w:w="10064" w:type="dxa"/>
            <w:tcBorders>
              <w:right w:val="single" w:sz="12" w:space="0" w:color="auto"/>
            </w:tcBorders>
            <w:vAlign w:val="center"/>
          </w:tcPr>
          <w:p w14:paraId="5C1E231F" w14:textId="77777777" w:rsidR="00D545E4" w:rsidRPr="00326FF8" w:rsidRDefault="00D545E4" w:rsidP="00326F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5E4" w:rsidRPr="00713F7A" w14:paraId="1CFBCF0D" w14:textId="77777777" w:rsidTr="006376BB">
        <w:trPr>
          <w:trHeight w:val="340"/>
        </w:trPr>
        <w:tc>
          <w:tcPr>
            <w:tcW w:w="426" w:type="dxa"/>
            <w:vAlign w:val="center"/>
          </w:tcPr>
          <w:p w14:paraId="7908726D" w14:textId="77777777" w:rsidR="00D545E4" w:rsidRPr="00713F7A" w:rsidRDefault="00D545E4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14:paraId="541AB7DB" w14:textId="5FB38B4F" w:rsidR="00D545E4" w:rsidRPr="00713F7A" w:rsidRDefault="0041562E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Έτοιμα Προϊόντα</w:t>
            </w:r>
          </w:p>
        </w:tc>
        <w:tc>
          <w:tcPr>
            <w:tcW w:w="10064" w:type="dxa"/>
            <w:tcBorders>
              <w:right w:val="single" w:sz="12" w:space="0" w:color="auto"/>
            </w:tcBorders>
            <w:vAlign w:val="center"/>
          </w:tcPr>
          <w:p w14:paraId="232F5701" w14:textId="77777777" w:rsidR="00D545E4" w:rsidRPr="00326FF8" w:rsidRDefault="00D545E4" w:rsidP="00326F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5E4" w:rsidRPr="00713F7A" w14:paraId="219FC87D" w14:textId="77777777" w:rsidTr="006376BB">
        <w:trPr>
          <w:trHeight w:val="340"/>
        </w:trPr>
        <w:tc>
          <w:tcPr>
            <w:tcW w:w="426" w:type="dxa"/>
            <w:vAlign w:val="center"/>
          </w:tcPr>
          <w:p w14:paraId="0342E8A3" w14:textId="77777777" w:rsidR="00D545E4" w:rsidRPr="00713F7A" w:rsidRDefault="00D545E4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14:paraId="38E3708F" w14:textId="43CB19E1" w:rsidR="00D545E4" w:rsidRPr="00713F7A" w:rsidRDefault="0041562E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Ημιτελή Προϊόντα</w:t>
            </w:r>
          </w:p>
        </w:tc>
        <w:tc>
          <w:tcPr>
            <w:tcW w:w="10064" w:type="dxa"/>
            <w:tcBorders>
              <w:right w:val="single" w:sz="12" w:space="0" w:color="auto"/>
            </w:tcBorders>
            <w:vAlign w:val="center"/>
          </w:tcPr>
          <w:p w14:paraId="100AECA6" w14:textId="77777777" w:rsidR="00D545E4" w:rsidRPr="00326FF8" w:rsidRDefault="00D545E4" w:rsidP="00326F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5E4" w:rsidRPr="00713F7A" w14:paraId="459D2D2D" w14:textId="77777777" w:rsidTr="006376BB">
        <w:trPr>
          <w:trHeight w:val="340"/>
        </w:trPr>
        <w:tc>
          <w:tcPr>
            <w:tcW w:w="426" w:type="dxa"/>
            <w:vAlign w:val="center"/>
          </w:tcPr>
          <w:p w14:paraId="09DB33E4" w14:textId="77777777" w:rsidR="00D545E4" w:rsidRPr="00713F7A" w:rsidRDefault="00D545E4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14:paraId="39625917" w14:textId="1EDC2973" w:rsidR="00D545E4" w:rsidRPr="00713F7A" w:rsidRDefault="0041562E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Πρώτες &amp; Βοηθητικές Ύλες</w:t>
            </w:r>
          </w:p>
        </w:tc>
        <w:tc>
          <w:tcPr>
            <w:tcW w:w="10064" w:type="dxa"/>
            <w:tcBorders>
              <w:right w:val="single" w:sz="12" w:space="0" w:color="auto"/>
            </w:tcBorders>
            <w:vAlign w:val="center"/>
          </w:tcPr>
          <w:p w14:paraId="61F11512" w14:textId="77777777" w:rsidR="00D545E4" w:rsidRPr="00326FF8" w:rsidRDefault="00D545E4" w:rsidP="00326F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62E" w:rsidRPr="00713F7A" w14:paraId="70C75697" w14:textId="77777777" w:rsidTr="006376BB">
        <w:trPr>
          <w:trHeight w:val="340"/>
        </w:trPr>
        <w:tc>
          <w:tcPr>
            <w:tcW w:w="426" w:type="dxa"/>
            <w:vAlign w:val="center"/>
          </w:tcPr>
          <w:p w14:paraId="24880AC6" w14:textId="77777777" w:rsidR="0041562E" w:rsidRPr="00713F7A" w:rsidRDefault="0041562E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14:paraId="12122261" w14:textId="041E1D67" w:rsidR="0041562E" w:rsidRDefault="0041562E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Ανταλλακτικά Παγίων Στοιχείων</w:t>
            </w:r>
          </w:p>
        </w:tc>
        <w:tc>
          <w:tcPr>
            <w:tcW w:w="10064" w:type="dxa"/>
            <w:tcBorders>
              <w:right w:val="single" w:sz="12" w:space="0" w:color="auto"/>
            </w:tcBorders>
            <w:vAlign w:val="center"/>
          </w:tcPr>
          <w:p w14:paraId="5CBD99EF" w14:textId="77777777" w:rsidR="0041562E" w:rsidRPr="00326FF8" w:rsidRDefault="0041562E" w:rsidP="00326F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5E4" w:rsidRPr="00713F7A" w14:paraId="3F03581F" w14:textId="77777777" w:rsidTr="006376BB">
        <w:trPr>
          <w:trHeight w:val="340"/>
        </w:trPr>
        <w:tc>
          <w:tcPr>
            <w:tcW w:w="426" w:type="dxa"/>
            <w:vAlign w:val="center"/>
          </w:tcPr>
          <w:p w14:paraId="39DAF5FC" w14:textId="77777777" w:rsidR="00D545E4" w:rsidRPr="00713F7A" w:rsidRDefault="00D545E4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14:paraId="201B87D6" w14:textId="553E0367" w:rsidR="00D545E4" w:rsidRPr="00713F7A" w:rsidRDefault="0041562E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Είδη Συσκευασίας</w:t>
            </w:r>
          </w:p>
        </w:tc>
        <w:tc>
          <w:tcPr>
            <w:tcW w:w="10064" w:type="dxa"/>
            <w:tcBorders>
              <w:right w:val="single" w:sz="12" w:space="0" w:color="auto"/>
            </w:tcBorders>
            <w:vAlign w:val="center"/>
          </w:tcPr>
          <w:p w14:paraId="59535E80" w14:textId="77777777" w:rsidR="00D545E4" w:rsidRPr="00326FF8" w:rsidRDefault="00D545E4" w:rsidP="00326F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5E4" w:rsidRPr="00713F7A" w14:paraId="1D14FFD1" w14:textId="77777777" w:rsidTr="00541CBD">
        <w:trPr>
          <w:trHeight w:val="589"/>
        </w:trPr>
        <w:tc>
          <w:tcPr>
            <w:tcW w:w="426" w:type="dxa"/>
            <w:vAlign w:val="center"/>
          </w:tcPr>
          <w:p w14:paraId="7E586AF5" w14:textId="4E634FA6" w:rsidR="00D545E4" w:rsidRPr="00D545E4" w:rsidRDefault="00D545E4" w:rsidP="002F7DF9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 w:rsidRPr="00D545E4">
              <w:rPr>
                <w:rFonts w:ascii="Arial" w:hAnsi="Arial" w:cs="Arial"/>
                <w:b/>
                <w:szCs w:val="22"/>
              </w:rPr>
              <w:t>2.</w:t>
            </w:r>
          </w:p>
        </w:tc>
        <w:tc>
          <w:tcPr>
            <w:tcW w:w="4820" w:type="dxa"/>
            <w:vAlign w:val="center"/>
          </w:tcPr>
          <w:p w14:paraId="210C4712" w14:textId="30318F2F" w:rsidR="00D545E4" w:rsidRPr="00D545E4" w:rsidRDefault="00AC2CB2" w:rsidP="002F7DF9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Βραχυπρόθεσμες Απαιτήσεις</w:t>
            </w:r>
          </w:p>
        </w:tc>
        <w:tc>
          <w:tcPr>
            <w:tcW w:w="10064" w:type="dxa"/>
            <w:tcBorders>
              <w:right w:val="single" w:sz="12" w:space="0" w:color="auto"/>
            </w:tcBorders>
            <w:vAlign w:val="center"/>
          </w:tcPr>
          <w:p w14:paraId="0CF0B74D" w14:textId="6BCD4208" w:rsidR="00D545E4" w:rsidRPr="00326FF8" w:rsidRDefault="00F530A4" w:rsidP="00326F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F530A4">
              <w:rPr>
                <w:rFonts w:ascii="Arial" w:hAnsi="Arial" w:cs="Arial"/>
                <w:sz w:val="22"/>
                <w:szCs w:val="22"/>
                <w:u w:val="single"/>
              </w:rPr>
              <w:t>Απαιτήσεις</w:t>
            </w:r>
            <w:r>
              <w:rPr>
                <w:rFonts w:ascii="Arial" w:hAnsi="Arial" w:cs="Arial"/>
                <w:sz w:val="22"/>
                <w:szCs w:val="22"/>
              </w:rPr>
              <w:t xml:space="preserve"> που πρόκειται να εισπραχθούν </w:t>
            </w:r>
            <w:r w:rsidRPr="00F530A4">
              <w:rPr>
                <w:rFonts w:ascii="Arial" w:hAnsi="Arial" w:cs="Arial"/>
                <w:sz w:val="22"/>
                <w:szCs w:val="22"/>
                <w:u w:val="single"/>
              </w:rPr>
              <w:t>μέχρι το τέλος της επόμενης χρήσης</w:t>
            </w:r>
            <w:r>
              <w:rPr>
                <w:rFonts w:ascii="Arial" w:hAnsi="Arial" w:cs="Arial"/>
                <w:sz w:val="22"/>
                <w:szCs w:val="22"/>
              </w:rPr>
              <w:t xml:space="preserve"> το αργότερο.</w:t>
            </w:r>
          </w:p>
        </w:tc>
      </w:tr>
      <w:tr w:rsidR="00D545E4" w:rsidRPr="00713F7A" w14:paraId="5F6E36AF" w14:textId="77777777" w:rsidTr="006376BB">
        <w:trPr>
          <w:trHeight w:val="399"/>
        </w:trPr>
        <w:tc>
          <w:tcPr>
            <w:tcW w:w="426" w:type="dxa"/>
            <w:vAlign w:val="center"/>
          </w:tcPr>
          <w:p w14:paraId="49A6BC8F" w14:textId="132B1CBA" w:rsidR="00D545E4" w:rsidRPr="009A7B34" w:rsidRDefault="00D545E4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14:paraId="1C9C91CE" w14:textId="1465BC85" w:rsidR="00D545E4" w:rsidRPr="009A7B34" w:rsidRDefault="0041562E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Πελάτες</w:t>
            </w:r>
          </w:p>
        </w:tc>
        <w:tc>
          <w:tcPr>
            <w:tcW w:w="10064" w:type="dxa"/>
            <w:tcBorders>
              <w:right w:val="single" w:sz="12" w:space="0" w:color="auto"/>
            </w:tcBorders>
            <w:vAlign w:val="center"/>
          </w:tcPr>
          <w:p w14:paraId="1FECD61F" w14:textId="0A4141A5" w:rsidR="00D545E4" w:rsidRPr="00326FF8" w:rsidRDefault="00D72840" w:rsidP="00326F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Η </w:t>
            </w:r>
            <w:r w:rsidRPr="004F2138">
              <w:rPr>
                <w:rFonts w:ascii="Arial" w:hAnsi="Arial" w:cs="Arial"/>
                <w:sz w:val="22"/>
                <w:szCs w:val="22"/>
                <w:u w:val="single"/>
              </w:rPr>
              <w:t>απαίτηση</w:t>
            </w:r>
            <w:r>
              <w:rPr>
                <w:rFonts w:ascii="Arial" w:hAnsi="Arial" w:cs="Arial"/>
                <w:sz w:val="22"/>
                <w:szCs w:val="22"/>
              </w:rPr>
              <w:t xml:space="preserve"> που έχουμε από τους </w:t>
            </w:r>
            <w:r w:rsidRPr="004F2138">
              <w:rPr>
                <w:rFonts w:ascii="Arial" w:hAnsi="Arial" w:cs="Arial"/>
                <w:sz w:val="22"/>
                <w:szCs w:val="22"/>
                <w:u w:val="single"/>
              </w:rPr>
              <w:t>πελάτες</w:t>
            </w:r>
            <w:r>
              <w:rPr>
                <w:rFonts w:ascii="Arial" w:hAnsi="Arial" w:cs="Arial"/>
                <w:sz w:val="22"/>
                <w:szCs w:val="22"/>
              </w:rPr>
              <w:t xml:space="preserve"> μας για τις πωλήσεις που έγιναν με πίστωση.</w:t>
            </w:r>
          </w:p>
        </w:tc>
      </w:tr>
      <w:tr w:rsidR="00D545E4" w:rsidRPr="00713F7A" w14:paraId="2B3A94B4" w14:textId="77777777" w:rsidTr="006376BB">
        <w:trPr>
          <w:trHeight w:val="419"/>
        </w:trPr>
        <w:tc>
          <w:tcPr>
            <w:tcW w:w="426" w:type="dxa"/>
            <w:vAlign w:val="center"/>
          </w:tcPr>
          <w:p w14:paraId="2234B623" w14:textId="77777777" w:rsidR="00D545E4" w:rsidRPr="00713F7A" w:rsidRDefault="00D545E4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14:paraId="5B3C1908" w14:textId="3FB7DA59" w:rsidR="00D545E4" w:rsidRPr="00713F7A" w:rsidRDefault="0041562E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Γραμμάτια Εισπρακτέα</w:t>
            </w:r>
          </w:p>
        </w:tc>
        <w:tc>
          <w:tcPr>
            <w:tcW w:w="10064" w:type="dxa"/>
            <w:tcBorders>
              <w:right w:val="single" w:sz="12" w:space="0" w:color="auto"/>
            </w:tcBorders>
            <w:vAlign w:val="center"/>
          </w:tcPr>
          <w:p w14:paraId="348FCC7C" w14:textId="67B110AE" w:rsidR="00D545E4" w:rsidRPr="00326FF8" w:rsidRDefault="00D72840" w:rsidP="00326F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Η </w:t>
            </w:r>
            <w:r w:rsidRPr="004F2138">
              <w:rPr>
                <w:rFonts w:ascii="Arial" w:hAnsi="Arial" w:cs="Arial"/>
                <w:sz w:val="22"/>
                <w:szCs w:val="22"/>
                <w:u w:val="single"/>
              </w:rPr>
              <w:t>έγγραφη απαίτηση</w:t>
            </w:r>
            <w:r>
              <w:rPr>
                <w:rFonts w:ascii="Arial" w:hAnsi="Arial" w:cs="Arial"/>
                <w:sz w:val="22"/>
                <w:szCs w:val="22"/>
              </w:rPr>
              <w:t xml:space="preserve"> έναντι των </w:t>
            </w:r>
            <w:r w:rsidRPr="004F2138">
              <w:rPr>
                <w:rFonts w:ascii="Arial" w:hAnsi="Arial" w:cs="Arial"/>
                <w:sz w:val="22"/>
                <w:szCs w:val="22"/>
                <w:u w:val="single"/>
              </w:rPr>
              <w:t>πελατών</w:t>
            </w:r>
            <w:r>
              <w:rPr>
                <w:rFonts w:ascii="Arial" w:hAnsi="Arial" w:cs="Arial"/>
                <w:sz w:val="22"/>
                <w:szCs w:val="22"/>
              </w:rPr>
              <w:t xml:space="preserve"> μας </w:t>
            </w:r>
            <w:r w:rsidR="004F2138">
              <w:rPr>
                <w:rFonts w:ascii="Arial" w:hAnsi="Arial" w:cs="Arial"/>
                <w:sz w:val="22"/>
                <w:szCs w:val="22"/>
              </w:rPr>
              <w:t xml:space="preserve">και των </w:t>
            </w:r>
            <w:r w:rsidR="004F2138" w:rsidRPr="004F2138">
              <w:rPr>
                <w:rFonts w:ascii="Arial" w:hAnsi="Arial" w:cs="Arial"/>
                <w:sz w:val="22"/>
                <w:szCs w:val="22"/>
                <w:u w:val="single"/>
              </w:rPr>
              <w:t>τρίτων</w:t>
            </w:r>
            <w:r w:rsidR="004F213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που εκφράζεται με τα γραμμάτια.</w:t>
            </w:r>
          </w:p>
        </w:tc>
      </w:tr>
      <w:tr w:rsidR="00D545E4" w:rsidRPr="00713F7A" w14:paraId="4D787C20" w14:textId="77777777" w:rsidTr="006376BB">
        <w:trPr>
          <w:trHeight w:val="411"/>
        </w:trPr>
        <w:tc>
          <w:tcPr>
            <w:tcW w:w="426" w:type="dxa"/>
            <w:vAlign w:val="center"/>
          </w:tcPr>
          <w:p w14:paraId="56C48CF1" w14:textId="77777777" w:rsidR="00D545E4" w:rsidRPr="00A52664" w:rsidRDefault="00D545E4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14:paraId="4D5FD650" w14:textId="1064B63A" w:rsidR="00D545E4" w:rsidRPr="00B502A8" w:rsidRDefault="0041562E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Χρεώστες Διάφοροι</w:t>
            </w:r>
          </w:p>
        </w:tc>
        <w:tc>
          <w:tcPr>
            <w:tcW w:w="10064" w:type="dxa"/>
            <w:tcBorders>
              <w:right w:val="single" w:sz="12" w:space="0" w:color="auto"/>
            </w:tcBorders>
            <w:vAlign w:val="center"/>
          </w:tcPr>
          <w:p w14:paraId="70AD8FF4" w14:textId="381DDC72" w:rsidR="00D545E4" w:rsidRPr="00326FF8" w:rsidRDefault="00D72840" w:rsidP="00D72840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Η </w:t>
            </w:r>
            <w:r w:rsidRPr="004F2138">
              <w:rPr>
                <w:rFonts w:ascii="Arial" w:hAnsi="Arial" w:cs="Arial"/>
                <w:sz w:val="22"/>
                <w:szCs w:val="22"/>
                <w:u w:val="single"/>
              </w:rPr>
              <w:t>απαιτήσεις</w:t>
            </w:r>
            <w:r>
              <w:rPr>
                <w:rFonts w:ascii="Arial" w:hAnsi="Arial" w:cs="Arial"/>
                <w:sz w:val="22"/>
                <w:szCs w:val="22"/>
              </w:rPr>
              <w:t xml:space="preserve"> που έχουμε από διάφορους </w:t>
            </w:r>
            <w:r w:rsidRPr="004F2138">
              <w:rPr>
                <w:rFonts w:ascii="Arial" w:hAnsi="Arial" w:cs="Arial"/>
                <w:sz w:val="22"/>
                <w:szCs w:val="22"/>
                <w:u w:val="single"/>
              </w:rPr>
              <w:t>τρίτους</w:t>
            </w:r>
            <w:r>
              <w:rPr>
                <w:rFonts w:ascii="Arial" w:hAnsi="Arial" w:cs="Arial"/>
                <w:sz w:val="22"/>
                <w:szCs w:val="22"/>
              </w:rPr>
              <w:t>(εκτός των πελατών) για οποιοδήποτε άλλο λόγο</w:t>
            </w:r>
            <w:r w:rsidR="006376B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1562E" w:rsidRPr="00713F7A" w14:paraId="3634130C" w14:textId="77777777" w:rsidTr="00541CBD">
        <w:trPr>
          <w:trHeight w:val="587"/>
        </w:trPr>
        <w:tc>
          <w:tcPr>
            <w:tcW w:w="426" w:type="dxa"/>
            <w:vAlign w:val="center"/>
          </w:tcPr>
          <w:p w14:paraId="590D3309" w14:textId="7A5F7E9C" w:rsidR="0041562E" w:rsidRPr="00A52664" w:rsidRDefault="0041562E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D545E4">
              <w:rPr>
                <w:rFonts w:ascii="Arial" w:hAnsi="Arial" w:cs="Arial"/>
                <w:b/>
                <w:szCs w:val="22"/>
              </w:rPr>
              <w:t xml:space="preserve">3. </w:t>
            </w:r>
          </w:p>
        </w:tc>
        <w:tc>
          <w:tcPr>
            <w:tcW w:w="4820" w:type="dxa"/>
            <w:vAlign w:val="center"/>
          </w:tcPr>
          <w:p w14:paraId="6A6BB89C" w14:textId="739E5EE8" w:rsidR="0041562E" w:rsidRPr="00B502A8" w:rsidRDefault="0041562E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Χρεόγραφα</w:t>
            </w:r>
            <w:r w:rsidR="00BC368D">
              <w:rPr>
                <w:rFonts w:ascii="Arial" w:hAnsi="Arial" w:cs="Arial"/>
                <w:b/>
                <w:szCs w:val="22"/>
              </w:rPr>
              <w:t xml:space="preserve">             </w:t>
            </w:r>
            <w:r w:rsidR="00BC368D">
              <w:rPr>
                <w:rFonts w:ascii="Arial" w:hAnsi="Arial" w:cs="Arial"/>
                <w:sz w:val="22"/>
                <w:szCs w:val="22"/>
              </w:rPr>
              <w:t>***</w:t>
            </w:r>
            <w:r w:rsidR="00BC368D" w:rsidRPr="00BB7B6A">
              <w:rPr>
                <w:rFonts w:ascii="Arial" w:hAnsi="Arial" w:cs="Arial"/>
                <w:i/>
                <w:sz w:val="18"/>
                <w:szCs w:val="22"/>
              </w:rPr>
              <w:t>2η σελίδα</w:t>
            </w:r>
          </w:p>
        </w:tc>
        <w:tc>
          <w:tcPr>
            <w:tcW w:w="10064" w:type="dxa"/>
            <w:tcBorders>
              <w:right w:val="single" w:sz="12" w:space="0" w:color="auto"/>
            </w:tcBorders>
            <w:vAlign w:val="center"/>
          </w:tcPr>
          <w:p w14:paraId="4196186E" w14:textId="4FDF7D8E" w:rsidR="0041562E" w:rsidRPr="00326FF8" w:rsidRDefault="0041562E" w:rsidP="00326FF8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76F55" w:rsidRPr="00713F7A" w14:paraId="3FA511B2" w14:textId="77777777" w:rsidTr="000B2407">
        <w:trPr>
          <w:trHeight w:val="695"/>
        </w:trPr>
        <w:tc>
          <w:tcPr>
            <w:tcW w:w="426" w:type="dxa"/>
            <w:vAlign w:val="center"/>
          </w:tcPr>
          <w:p w14:paraId="0A66FC77" w14:textId="77777777" w:rsidR="00D76F55" w:rsidRPr="00A52664" w:rsidRDefault="00D76F55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14:paraId="2BF01FDF" w14:textId="5424DA1C" w:rsidR="00D76F55" w:rsidRDefault="00D76F55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Μετοχές Α.Ε.</w:t>
            </w:r>
          </w:p>
        </w:tc>
        <w:tc>
          <w:tcPr>
            <w:tcW w:w="10064" w:type="dxa"/>
            <w:tcBorders>
              <w:right w:val="single" w:sz="12" w:space="0" w:color="auto"/>
            </w:tcBorders>
            <w:vAlign w:val="center"/>
          </w:tcPr>
          <w:p w14:paraId="36038228" w14:textId="5A127439" w:rsidR="00D76F55" w:rsidRPr="00326FF8" w:rsidRDefault="00541CBD" w:rsidP="008C2A54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541CBD">
              <w:rPr>
                <w:rFonts w:ascii="Arial" w:hAnsi="Arial" w:cs="Arial"/>
                <w:color w:val="001D35"/>
                <w:u w:val="single"/>
                <w:shd w:val="clear" w:color="auto" w:fill="FFFFFF"/>
              </w:rPr>
              <w:t>Τίτλοι</w:t>
            </w:r>
            <w:r>
              <w:rPr>
                <w:rFonts w:ascii="Arial" w:hAnsi="Arial" w:cs="Arial"/>
                <w:color w:val="001D35"/>
                <w:shd w:val="clear" w:color="auto" w:fill="FFFFFF"/>
              </w:rPr>
              <w:t xml:space="preserve"> που εκδίδει μια </w:t>
            </w:r>
            <w:r w:rsidRPr="00541CBD">
              <w:rPr>
                <w:rFonts w:ascii="Arial" w:hAnsi="Arial" w:cs="Arial"/>
                <w:color w:val="001D35"/>
                <w:u w:val="single"/>
                <w:shd w:val="clear" w:color="auto" w:fill="FFFFFF"/>
              </w:rPr>
              <w:t>ανώνυμη εταιρεία</w:t>
            </w:r>
            <w:r>
              <w:rPr>
                <w:rFonts w:ascii="Arial" w:hAnsi="Arial" w:cs="Arial"/>
                <w:color w:val="001D35"/>
                <w:shd w:val="clear" w:color="auto" w:fill="FFFFFF"/>
              </w:rPr>
              <w:t xml:space="preserve"> και αντιπροσωπεύουν ένα ίσο μερίδιο στο κεφάλαιό </w:t>
            </w:r>
            <w:r w:rsidR="004375BD">
              <w:rPr>
                <w:rFonts w:ascii="Arial" w:hAnsi="Arial" w:cs="Arial"/>
                <w:color w:val="001D35"/>
                <w:shd w:val="clear" w:color="auto" w:fill="FFFFFF"/>
              </w:rPr>
              <w:t>της (</w:t>
            </w:r>
            <w:r w:rsidR="008C2A54">
              <w:t>εφόσον δεν πρόκειται για συμμετοχές).</w:t>
            </w:r>
          </w:p>
        </w:tc>
      </w:tr>
      <w:tr w:rsidR="00D76F55" w:rsidRPr="00713F7A" w14:paraId="2834F4F0" w14:textId="77777777" w:rsidTr="00541CBD">
        <w:trPr>
          <w:trHeight w:val="695"/>
        </w:trPr>
        <w:tc>
          <w:tcPr>
            <w:tcW w:w="426" w:type="dxa"/>
            <w:vAlign w:val="center"/>
          </w:tcPr>
          <w:p w14:paraId="3AA4B959" w14:textId="77777777" w:rsidR="00D76F55" w:rsidRPr="00A52664" w:rsidRDefault="00D76F55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14:paraId="5C676372" w14:textId="6930F171" w:rsidR="00D76F55" w:rsidRPr="00BB7B6A" w:rsidRDefault="000B2407" w:rsidP="00BC368D">
            <w:pPr>
              <w:pStyle w:val="ListParagraph"/>
              <w:ind w:left="0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Ομόλογα, </w:t>
            </w:r>
            <w:r w:rsidR="00D76F55">
              <w:rPr>
                <w:rFonts w:ascii="Arial" w:hAnsi="Arial" w:cs="Arial"/>
                <w:sz w:val="22"/>
                <w:szCs w:val="22"/>
              </w:rPr>
              <w:t>Ομολογίες</w:t>
            </w:r>
            <w:r w:rsidR="00BB7B6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0064" w:type="dxa"/>
            <w:tcBorders>
              <w:right w:val="single" w:sz="12" w:space="0" w:color="auto"/>
            </w:tcBorders>
            <w:vAlign w:val="center"/>
          </w:tcPr>
          <w:p w14:paraId="055EFDA2" w14:textId="03545D84" w:rsidR="00D76F55" w:rsidRPr="00326FF8" w:rsidRDefault="000B2407" w:rsidP="00A64B93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541CBD">
              <w:rPr>
                <w:u w:val="single"/>
              </w:rPr>
              <w:t>Χρεωστικοί τίτλοι</w:t>
            </w:r>
            <w:r>
              <w:rPr>
                <w:rFonts w:ascii="Arial" w:hAnsi="Arial" w:cs="Arial"/>
                <w:color w:val="001D35"/>
                <w:shd w:val="clear" w:color="auto" w:fill="FFFFFF"/>
              </w:rPr>
              <w:t> </w:t>
            </w:r>
            <w:r w:rsidR="00541CBD">
              <w:rPr>
                <w:rFonts w:ascii="Arial" w:hAnsi="Arial" w:cs="Arial"/>
                <w:color w:val="001D35"/>
                <w:shd w:val="clear" w:color="auto" w:fill="FFFFFF"/>
              </w:rPr>
              <w:t xml:space="preserve"> που εκδίδονται από </w:t>
            </w:r>
            <w:r w:rsidR="00541CBD" w:rsidRPr="00541CBD">
              <w:rPr>
                <w:rFonts w:ascii="Arial" w:hAnsi="Arial" w:cs="Arial"/>
                <w:color w:val="001D35"/>
                <w:u w:val="single"/>
                <w:shd w:val="clear" w:color="auto" w:fill="FFFFFF"/>
              </w:rPr>
              <w:t>κυβερνήσεις ή εταιρείες</w:t>
            </w:r>
            <w:r w:rsidR="00541CBD">
              <w:rPr>
                <w:rFonts w:ascii="Arial" w:hAnsi="Arial" w:cs="Arial"/>
                <w:color w:val="001D35"/>
                <w:shd w:val="clear" w:color="auto" w:fill="FFFFFF"/>
              </w:rPr>
              <w:t>, λειτουργώντας σαν ένα προθεσμιακό δάνειο, όπου ο αγοραστής (ομολογιούχος) δανείζει χρήματα στον εκδότη.</w:t>
            </w:r>
          </w:p>
        </w:tc>
      </w:tr>
      <w:tr w:rsidR="000B2407" w:rsidRPr="00713F7A" w14:paraId="451E6611" w14:textId="77777777" w:rsidTr="00541CBD">
        <w:trPr>
          <w:trHeight w:val="691"/>
        </w:trPr>
        <w:tc>
          <w:tcPr>
            <w:tcW w:w="426" w:type="dxa"/>
            <w:vAlign w:val="center"/>
          </w:tcPr>
          <w:p w14:paraId="12A560CD" w14:textId="77777777" w:rsidR="000B2407" w:rsidRPr="00A52664" w:rsidRDefault="000B2407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14:paraId="6D7F4221" w14:textId="58C206B7" w:rsidR="000B2407" w:rsidRDefault="000B2407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Έντοκα Γραμμάτια Ελληνικού Δημοσίου</w:t>
            </w:r>
          </w:p>
        </w:tc>
        <w:tc>
          <w:tcPr>
            <w:tcW w:w="10064" w:type="dxa"/>
            <w:tcBorders>
              <w:right w:val="single" w:sz="12" w:space="0" w:color="auto"/>
            </w:tcBorders>
            <w:vAlign w:val="center"/>
          </w:tcPr>
          <w:p w14:paraId="4618EBE4" w14:textId="5E5BA302" w:rsidR="000B2407" w:rsidRPr="00326FF8" w:rsidRDefault="000B2407" w:rsidP="00B47775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541CBD">
              <w:rPr>
                <w:u w:val="single"/>
              </w:rPr>
              <w:t>Βραχυπρόθεσμα χρεόγραφα</w:t>
            </w:r>
            <w:r>
              <w:t xml:space="preserve"> που εκδίδονται από το ελληνικό κράτος για να καλύψει</w:t>
            </w:r>
            <w:r>
              <w:rPr>
                <w:rFonts w:ascii="Arial" w:hAnsi="Arial" w:cs="Arial"/>
                <w:color w:val="001D35"/>
                <w:shd w:val="clear" w:color="auto" w:fill="FFFFFF"/>
              </w:rPr>
              <w:t> τις χρηματοδοτικές του ανάγκες.</w:t>
            </w:r>
          </w:p>
        </w:tc>
      </w:tr>
      <w:tr w:rsidR="000B2407" w:rsidRPr="00713F7A" w14:paraId="0C8A24AE" w14:textId="77777777" w:rsidTr="006376BB">
        <w:trPr>
          <w:trHeight w:val="541"/>
        </w:trPr>
        <w:tc>
          <w:tcPr>
            <w:tcW w:w="426" w:type="dxa"/>
            <w:vAlign w:val="center"/>
          </w:tcPr>
          <w:p w14:paraId="7A7BF1E3" w14:textId="7C896B33" w:rsidR="000B2407" w:rsidRPr="00A52664" w:rsidRDefault="000B2407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D545E4">
              <w:rPr>
                <w:rFonts w:ascii="Arial" w:hAnsi="Arial" w:cs="Arial"/>
                <w:b/>
                <w:szCs w:val="22"/>
              </w:rPr>
              <w:t>4.</w:t>
            </w:r>
          </w:p>
        </w:tc>
        <w:tc>
          <w:tcPr>
            <w:tcW w:w="4820" w:type="dxa"/>
            <w:vAlign w:val="center"/>
          </w:tcPr>
          <w:p w14:paraId="7FFB9350" w14:textId="120158D3" w:rsidR="000B2407" w:rsidRPr="00B502A8" w:rsidRDefault="000B2407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Διαθέσιμα</w:t>
            </w:r>
          </w:p>
        </w:tc>
        <w:tc>
          <w:tcPr>
            <w:tcW w:w="10064" w:type="dxa"/>
            <w:tcBorders>
              <w:right w:val="single" w:sz="12" w:space="0" w:color="auto"/>
            </w:tcBorders>
            <w:vAlign w:val="center"/>
          </w:tcPr>
          <w:p w14:paraId="714F5C05" w14:textId="5A18263C" w:rsidR="000B2407" w:rsidRPr="004F2138" w:rsidRDefault="000B2407" w:rsidP="00A64B93">
            <w:pPr>
              <w:pStyle w:val="ListParagraph"/>
              <w:ind w:left="0"/>
              <w:rPr>
                <w:rFonts w:ascii="Arial" w:hAnsi="Arial" w:cs="Arial"/>
                <w:b/>
                <w:szCs w:val="22"/>
              </w:rPr>
            </w:pPr>
            <w:r w:rsidRPr="004F2138">
              <w:rPr>
                <w:rFonts w:ascii="Arial" w:hAnsi="Arial" w:cs="Arial"/>
                <w:szCs w:val="22"/>
              </w:rPr>
              <w:t xml:space="preserve">Περιουσιακά στοιχεία που </w:t>
            </w:r>
            <w:r w:rsidRPr="004F2138">
              <w:rPr>
                <w:rFonts w:ascii="Arial" w:hAnsi="Arial" w:cs="Arial"/>
                <w:szCs w:val="22"/>
                <w:u w:val="single"/>
              </w:rPr>
              <w:t>μετατρέπονται σε χρήμα αμέσως</w:t>
            </w:r>
            <w:r w:rsidRPr="004F2138">
              <w:rPr>
                <w:rFonts w:ascii="Arial" w:hAnsi="Arial" w:cs="Arial"/>
                <w:szCs w:val="22"/>
              </w:rPr>
              <w:t xml:space="preserve"> και ασφαλώς.</w:t>
            </w:r>
          </w:p>
        </w:tc>
      </w:tr>
      <w:tr w:rsidR="000B2407" w:rsidRPr="00713F7A" w14:paraId="69B21FD2" w14:textId="77777777" w:rsidTr="006376BB">
        <w:trPr>
          <w:trHeight w:val="636"/>
        </w:trPr>
        <w:tc>
          <w:tcPr>
            <w:tcW w:w="426" w:type="dxa"/>
            <w:vAlign w:val="center"/>
          </w:tcPr>
          <w:p w14:paraId="2AADDA3D" w14:textId="6B7FA136" w:rsidR="000B2407" w:rsidRPr="00D545E4" w:rsidRDefault="000B2407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820" w:type="dxa"/>
            <w:vAlign w:val="center"/>
          </w:tcPr>
          <w:p w14:paraId="6A9A2462" w14:textId="53B98961" w:rsidR="000B2407" w:rsidRPr="00D545E4" w:rsidRDefault="000B2407" w:rsidP="002F7DF9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Ταμείο</w:t>
            </w:r>
          </w:p>
        </w:tc>
        <w:tc>
          <w:tcPr>
            <w:tcW w:w="10064" w:type="dxa"/>
            <w:tcBorders>
              <w:right w:val="single" w:sz="12" w:space="0" w:color="auto"/>
            </w:tcBorders>
            <w:vAlign w:val="center"/>
          </w:tcPr>
          <w:p w14:paraId="3672B5B8" w14:textId="7443E4E4" w:rsidR="000B2407" w:rsidRPr="004F2138" w:rsidRDefault="000B2407" w:rsidP="00326FF8">
            <w:pPr>
              <w:pStyle w:val="ListParagraph"/>
              <w:ind w:left="0"/>
              <w:rPr>
                <w:rFonts w:ascii="Arial" w:hAnsi="Arial" w:cs="Arial"/>
                <w:b/>
                <w:szCs w:val="22"/>
              </w:rPr>
            </w:pPr>
            <w:r w:rsidRPr="004F2138">
              <w:rPr>
                <w:rFonts w:ascii="Arial" w:hAnsi="Arial" w:cs="Arial"/>
                <w:szCs w:val="22"/>
              </w:rPr>
              <w:t xml:space="preserve">Τα </w:t>
            </w:r>
            <w:r w:rsidRPr="004F2138">
              <w:rPr>
                <w:rFonts w:ascii="Arial" w:hAnsi="Arial" w:cs="Arial"/>
                <w:szCs w:val="22"/>
                <w:u w:val="single"/>
              </w:rPr>
              <w:t>μετρητά</w:t>
            </w:r>
            <w:r w:rsidRPr="004F2138">
              <w:rPr>
                <w:rFonts w:ascii="Arial" w:hAnsi="Arial" w:cs="Arial"/>
                <w:szCs w:val="22"/>
              </w:rPr>
              <w:t xml:space="preserve"> που έχει η επιχείρηση στο χρηματοκιβώτιό της.</w:t>
            </w:r>
          </w:p>
        </w:tc>
      </w:tr>
      <w:tr w:rsidR="000B2407" w:rsidRPr="00713F7A" w14:paraId="5E098250" w14:textId="77777777" w:rsidTr="006376BB">
        <w:trPr>
          <w:trHeight w:val="340"/>
        </w:trPr>
        <w:tc>
          <w:tcPr>
            <w:tcW w:w="426" w:type="dxa"/>
            <w:vAlign w:val="center"/>
          </w:tcPr>
          <w:p w14:paraId="2745CB17" w14:textId="11855867" w:rsidR="000B2407" w:rsidRPr="00686472" w:rsidRDefault="000B2407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14:paraId="3B8D04E7" w14:textId="7C66336B" w:rsidR="000B2407" w:rsidRPr="00686472" w:rsidRDefault="000B2407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Καταθέσεις Όψεως</w:t>
            </w:r>
          </w:p>
        </w:tc>
        <w:tc>
          <w:tcPr>
            <w:tcW w:w="10064" w:type="dxa"/>
            <w:tcBorders>
              <w:right w:val="single" w:sz="12" w:space="0" w:color="auto"/>
            </w:tcBorders>
            <w:vAlign w:val="center"/>
          </w:tcPr>
          <w:p w14:paraId="2C01D9B3" w14:textId="6D6D21F6" w:rsidR="000B2407" w:rsidRPr="004F2138" w:rsidRDefault="000B2407" w:rsidP="00326FF8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 w:rsidRPr="004F2138">
              <w:rPr>
                <w:rFonts w:ascii="Arial" w:hAnsi="Arial" w:cs="Arial"/>
                <w:szCs w:val="22"/>
                <w:u w:val="single"/>
              </w:rPr>
              <w:t>Τραπεζικός λογαριασμός</w:t>
            </w:r>
            <w:r w:rsidRPr="004F2138">
              <w:rPr>
                <w:rFonts w:ascii="Arial" w:hAnsi="Arial" w:cs="Arial"/>
                <w:szCs w:val="22"/>
              </w:rPr>
              <w:t xml:space="preserve"> που χρησιμοποιείται για τη διακίνηση των επιταγών μας και του Κεφαλαίου.</w:t>
            </w:r>
          </w:p>
        </w:tc>
      </w:tr>
    </w:tbl>
    <w:p w14:paraId="330560F9" w14:textId="77777777" w:rsidR="000416C1" w:rsidRPr="00187AE1" w:rsidRDefault="000416C1" w:rsidP="00D65794">
      <w:pPr>
        <w:shd w:val="clear" w:color="auto" w:fill="FFFFFF"/>
        <w:spacing w:after="150" w:line="420" w:lineRule="atLeast"/>
        <w:rPr>
          <w:rFonts w:ascii="Arial" w:eastAsia="Times New Roman" w:hAnsi="Arial" w:cs="Arial"/>
          <w:b/>
          <w:color w:val="001D35"/>
          <w:kern w:val="0"/>
          <w:sz w:val="30"/>
          <w:szCs w:val="30"/>
          <w:u w:val="single"/>
          <w14:ligatures w14:val="none"/>
        </w:rPr>
      </w:pPr>
    </w:p>
    <w:p w14:paraId="0448BB17" w14:textId="20F9C443" w:rsidR="00BC368D" w:rsidRPr="00D217F4" w:rsidRDefault="00BC368D" w:rsidP="00BC368D">
      <w:pPr>
        <w:shd w:val="clear" w:color="auto" w:fill="FFFFFF"/>
        <w:spacing w:after="360" w:line="420" w:lineRule="atLeast"/>
        <w:rPr>
          <w:rFonts w:ascii="Arial" w:eastAsia="Times New Roman" w:hAnsi="Arial" w:cs="Arial"/>
          <w:b/>
          <w:color w:val="001D35"/>
          <w:kern w:val="0"/>
          <w:sz w:val="30"/>
          <w:szCs w:val="30"/>
          <w:u w:val="single"/>
          <w14:ligatures w14:val="none"/>
        </w:rPr>
      </w:pPr>
      <w:r>
        <w:rPr>
          <w:rFonts w:ascii="Arial" w:hAnsi="Arial" w:cs="Arial"/>
          <w:color w:val="001D35"/>
          <w:shd w:val="clear" w:color="auto" w:fill="FFFFFF"/>
        </w:rPr>
        <w:lastRenderedPageBreak/>
        <w:t xml:space="preserve"> </w:t>
      </w:r>
      <w:r>
        <w:rPr>
          <w:rFonts w:ascii="Arial" w:eastAsia="Times New Roman" w:hAnsi="Arial" w:cs="Arial"/>
          <w:b/>
          <w:color w:val="001D35"/>
          <w:kern w:val="0"/>
          <w:sz w:val="30"/>
          <w:szCs w:val="30"/>
          <w:u w:val="single"/>
          <w14:ligatures w14:val="none"/>
        </w:rPr>
        <w:t>Χρεόγραφα</w:t>
      </w:r>
      <w:r w:rsidRPr="00D217F4">
        <w:rPr>
          <w:rFonts w:ascii="Arial" w:eastAsia="Times New Roman" w:hAnsi="Arial" w:cs="Arial"/>
          <w:b/>
          <w:color w:val="001D35"/>
          <w:kern w:val="0"/>
          <w:sz w:val="30"/>
          <w:szCs w:val="30"/>
          <w:u w:val="single"/>
          <w14:ligatures w14:val="none"/>
        </w:rPr>
        <w:t xml:space="preserve">  </w:t>
      </w:r>
    </w:p>
    <w:p w14:paraId="28B6FEFB" w14:textId="5BCC883F" w:rsidR="00BC368D" w:rsidRDefault="00BC368D" w:rsidP="00BC368D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b/>
          <w:color w:val="001D35"/>
          <w:kern w:val="0"/>
          <w:sz w:val="30"/>
          <w:szCs w:val="30"/>
          <w:u w:val="single"/>
          <w14:ligatures w14:val="none"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   </w:t>
      </w:r>
      <w:r w:rsidRPr="00BC368D">
        <w:rPr>
          <w:rFonts w:ascii="Arial" w:hAnsi="Arial" w:cs="Arial"/>
          <w:color w:val="001D35"/>
          <w:shd w:val="clear" w:color="auto" w:fill="FFFFFF"/>
        </w:rPr>
        <w:t>Τα χρεόγραφα είναι </w:t>
      </w:r>
      <w:hyperlink r:id="rId8" w:tgtFrame="_blank" w:history="1">
        <w:r w:rsidRPr="00BC368D">
          <w:rPr>
            <w:rFonts w:ascii="Arial" w:hAnsi="Arial" w:cs="Arial"/>
            <w:color w:val="0000FF"/>
            <w:u w:val="single"/>
            <w:shd w:val="clear" w:color="auto" w:fill="FFFFFF"/>
          </w:rPr>
          <w:t>χρηματοοικονομικά μέσα</w:t>
        </w:r>
      </w:hyperlink>
      <w:r w:rsidRPr="00BC368D">
        <w:rPr>
          <w:rFonts w:ascii="Arial" w:hAnsi="Arial" w:cs="Arial"/>
          <w:color w:val="001D35"/>
          <w:shd w:val="clear" w:color="auto" w:fill="FFFFFF"/>
        </w:rPr>
        <w:t> που πιστοποιούν την ύπαρξη ενός χρέους, όπως </w:t>
      </w:r>
      <w:hyperlink r:id="rId9" w:tgtFrame="_blank" w:history="1">
        <w:r w:rsidRPr="00BC368D">
          <w:rPr>
            <w:rFonts w:ascii="Arial" w:hAnsi="Arial" w:cs="Arial"/>
            <w:color w:val="0000FF"/>
            <w:u w:val="single"/>
            <w:shd w:val="clear" w:color="auto" w:fill="FFFFFF"/>
          </w:rPr>
          <w:t>ομολογίες</w:t>
        </w:r>
      </w:hyperlink>
      <w:r w:rsidRPr="00BC368D">
        <w:rPr>
          <w:rFonts w:ascii="Arial" w:hAnsi="Arial" w:cs="Arial"/>
          <w:color w:val="001D35"/>
          <w:shd w:val="clear" w:color="auto" w:fill="FFFFFF"/>
        </w:rPr>
        <w:t> και μετοχές, και μπορούν να αγοραστούν ή να πωληθούν στην αγορά. Μπορούν να είναι βραχυπρόθεσμα (π.χ. </w:t>
      </w:r>
      <w:hyperlink r:id="rId10" w:tgtFrame="_blank" w:history="1">
        <w:r w:rsidRPr="00BC368D">
          <w:rPr>
            <w:rFonts w:ascii="Arial" w:hAnsi="Arial" w:cs="Arial"/>
            <w:color w:val="0000FF"/>
            <w:u w:val="single"/>
            <w:shd w:val="clear" w:color="auto" w:fill="FFFFFF"/>
          </w:rPr>
          <w:t>έντοκα γραμμάτια</w:t>
        </w:r>
      </w:hyperlink>
      <w:r w:rsidRPr="00BC368D">
        <w:rPr>
          <w:rFonts w:ascii="Arial" w:hAnsi="Arial" w:cs="Arial"/>
          <w:color w:val="001D35"/>
          <w:shd w:val="clear" w:color="auto" w:fill="FFFFFF"/>
        </w:rPr>
        <w:t>) ή μακροπρόθεσμα (π.χ. ομολογίες), και ο κάτοχός τους αποκτά κάποιο δικαίωμα ή χρηματική απαίτηση</w:t>
      </w:r>
      <w:r>
        <w:rPr>
          <w:rFonts w:ascii="Arial" w:hAnsi="Arial" w:cs="Arial"/>
          <w:color w:val="001D35"/>
          <w:shd w:val="clear" w:color="auto" w:fill="FFFFFF"/>
        </w:rPr>
        <w:t>.</w:t>
      </w:r>
    </w:p>
    <w:p w14:paraId="096C2CF5" w14:textId="77777777" w:rsidR="00BC368D" w:rsidRDefault="00BC368D" w:rsidP="00D33727">
      <w:pPr>
        <w:shd w:val="clear" w:color="auto" w:fill="FFFFFF"/>
        <w:spacing w:after="150" w:line="420" w:lineRule="atLeast"/>
        <w:rPr>
          <w:rFonts w:ascii="Arial" w:eastAsia="Times New Roman" w:hAnsi="Arial" w:cs="Arial"/>
          <w:b/>
          <w:color w:val="001D35"/>
          <w:kern w:val="0"/>
          <w:sz w:val="30"/>
          <w:szCs w:val="30"/>
          <w:u w:val="single"/>
          <w14:ligatures w14:val="none"/>
        </w:rPr>
      </w:pPr>
    </w:p>
    <w:p w14:paraId="2936D5EF" w14:textId="3F1EF069" w:rsidR="00D65794" w:rsidRPr="00D33727" w:rsidRDefault="00D65794" w:rsidP="00BC368D">
      <w:pPr>
        <w:shd w:val="clear" w:color="auto" w:fill="FFFFFF"/>
        <w:spacing w:after="360" w:line="420" w:lineRule="atLeast"/>
        <w:rPr>
          <w:rFonts w:ascii="Arial" w:eastAsia="Times New Roman" w:hAnsi="Arial" w:cs="Arial"/>
          <w:b/>
          <w:color w:val="001D35"/>
          <w:kern w:val="0"/>
          <w:sz w:val="30"/>
          <w:szCs w:val="30"/>
          <w:u w:val="single"/>
          <w14:ligatures w14:val="none"/>
        </w:rPr>
      </w:pPr>
      <w:r w:rsidRPr="00D33727">
        <w:rPr>
          <w:rFonts w:ascii="Arial" w:eastAsia="Times New Roman" w:hAnsi="Arial" w:cs="Arial"/>
          <w:b/>
          <w:color w:val="001D35"/>
          <w:kern w:val="0"/>
          <w:sz w:val="30"/>
          <w:szCs w:val="30"/>
          <w:u w:val="single"/>
          <w14:ligatures w14:val="none"/>
        </w:rPr>
        <w:t>Ομόλογα</w:t>
      </w:r>
      <w:r w:rsidR="00D33727">
        <w:rPr>
          <w:rFonts w:ascii="Arial" w:eastAsia="Times New Roman" w:hAnsi="Arial" w:cs="Arial"/>
          <w:b/>
          <w:color w:val="001D35"/>
          <w:kern w:val="0"/>
          <w:sz w:val="30"/>
          <w:szCs w:val="30"/>
          <w:u w:val="single"/>
          <w14:ligatures w14:val="none"/>
        </w:rPr>
        <w:t xml:space="preserve"> / </w:t>
      </w:r>
      <w:r w:rsidR="00D33727" w:rsidRPr="00D33727">
        <w:rPr>
          <w:rFonts w:ascii="Arial" w:eastAsia="Times New Roman" w:hAnsi="Arial" w:cs="Arial"/>
          <w:b/>
          <w:color w:val="001D35"/>
          <w:kern w:val="0"/>
          <w:sz w:val="30"/>
          <w:szCs w:val="30"/>
          <w:u w:val="single"/>
          <w14:ligatures w14:val="none"/>
        </w:rPr>
        <w:t>Ομολογίες</w:t>
      </w:r>
      <w:r w:rsidR="00D33727" w:rsidRPr="00D65794">
        <w:rPr>
          <w:rFonts w:ascii="Arial" w:eastAsia="Times New Roman" w:hAnsi="Arial" w:cs="Arial"/>
          <w:b/>
          <w:color w:val="001D35"/>
          <w:kern w:val="0"/>
          <w:sz w:val="30"/>
          <w:szCs w:val="30"/>
          <w:u w:val="single"/>
          <w:lang w:val="en-US"/>
          <w14:ligatures w14:val="none"/>
        </w:rPr>
        <w:t> </w:t>
      </w:r>
    </w:p>
    <w:p w14:paraId="37B9FB08" w14:textId="77777777" w:rsidR="00D65794" w:rsidRPr="00D65794" w:rsidRDefault="00D65794" w:rsidP="00D33727">
      <w:pPr>
        <w:numPr>
          <w:ilvl w:val="0"/>
          <w:numId w:val="4"/>
        </w:numPr>
        <w:shd w:val="clear" w:color="auto" w:fill="FFFFFF"/>
        <w:spacing w:after="120" w:line="0" w:lineRule="atLeast"/>
        <w:ind w:left="0" w:hanging="357"/>
        <w:rPr>
          <w:rFonts w:ascii="Arial" w:eastAsia="Times New Roman" w:hAnsi="Arial" w:cs="Arial"/>
          <w:color w:val="001D35"/>
          <w:kern w:val="0"/>
          <w:lang w:val="en-US"/>
          <w14:ligatures w14:val="none"/>
        </w:rPr>
      </w:pPr>
      <w:r w:rsidRPr="00D65794">
        <w:rPr>
          <w:rFonts w:ascii="Arial" w:eastAsia="Times New Roman" w:hAnsi="Arial" w:cs="Arial"/>
          <w:b/>
          <w:bCs/>
          <w:color w:val="001D35"/>
          <w:kern w:val="0"/>
          <w:lang w:val="en-US"/>
          <w14:ligatures w14:val="none"/>
        </w:rPr>
        <w:t>Ορισμός:</w:t>
      </w:r>
      <w:r w:rsidRPr="00D65794">
        <w:rPr>
          <w:rFonts w:ascii="Arial" w:eastAsia="Times New Roman" w:hAnsi="Arial" w:cs="Arial"/>
          <w:color w:val="001D35"/>
          <w:kern w:val="0"/>
          <w:lang w:val="en-US"/>
          <w14:ligatures w14:val="none"/>
        </w:rPr>
        <w:t> </w:t>
      </w:r>
    </w:p>
    <w:p w14:paraId="74E02723" w14:textId="77777777" w:rsidR="00D65794" w:rsidRPr="00D65794" w:rsidRDefault="00D65794" w:rsidP="00D65794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D6579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Τα ομόλογα είναι χρεωστικοί τίτλοι που εκδίδονται από κυβερνήσεις ή εταιρείες, οι οποίες ουσιαστικά δανείζονται χρήματα από επενδυτές.</w:t>
      </w:r>
      <w:r w:rsidRPr="00D65794">
        <w:rPr>
          <w:rFonts w:ascii="Arial" w:eastAsia="Times New Roman" w:hAnsi="Arial" w:cs="Arial"/>
          <w:color w:val="001D35"/>
          <w:spacing w:val="2"/>
          <w:kern w:val="0"/>
          <w:lang w:val="en-US"/>
          <w14:ligatures w14:val="none"/>
        </w:rPr>
        <w:t> </w:t>
      </w:r>
    </w:p>
    <w:p w14:paraId="564A639F" w14:textId="77777777" w:rsidR="00D65794" w:rsidRPr="00D65794" w:rsidRDefault="00D65794" w:rsidP="00D65794">
      <w:pPr>
        <w:numPr>
          <w:ilvl w:val="0"/>
          <w:numId w:val="4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65794">
        <w:rPr>
          <w:rFonts w:ascii="Arial" w:eastAsia="Times New Roman" w:hAnsi="Arial" w:cs="Arial"/>
          <w:b/>
          <w:bCs/>
          <w:color w:val="001D35"/>
          <w:kern w:val="0"/>
          <w:lang w:val="en-US"/>
          <w14:ligatures w14:val="none"/>
        </w:rPr>
        <w:t>Πώς λειτουργούν:</w:t>
      </w:r>
      <w:r w:rsidRPr="00D65794">
        <w:rPr>
          <w:rFonts w:ascii="Arial" w:eastAsia="Times New Roman" w:hAnsi="Arial" w:cs="Arial"/>
          <w:color w:val="001D35"/>
          <w:kern w:val="0"/>
          <w:lang w:val="en-US"/>
          <w14:ligatures w14:val="none"/>
        </w:rPr>
        <w:t> </w:t>
      </w:r>
    </w:p>
    <w:p w14:paraId="7EDCB8FA" w14:textId="77777777" w:rsidR="00D65794" w:rsidRPr="00D65794" w:rsidRDefault="00D65794" w:rsidP="00D65794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D6579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Ο επενδυτής που αγοράζει ένα ομόλογο δανείζει χρήματα στον εκδότη.</w:t>
      </w:r>
      <w:r w:rsidRPr="00D65794">
        <w:rPr>
          <w:rFonts w:ascii="Arial" w:eastAsia="Times New Roman" w:hAnsi="Arial" w:cs="Arial"/>
          <w:color w:val="001D35"/>
          <w:spacing w:val="2"/>
          <w:kern w:val="0"/>
          <w:lang w:val="en-US"/>
          <w14:ligatures w14:val="none"/>
        </w:rPr>
        <w:t> </w:t>
      </w:r>
    </w:p>
    <w:p w14:paraId="74B15670" w14:textId="77777777" w:rsidR="00D65794" w:rsidRPr="00D65794" w:rsidRDefault="00D65794" w:rsidP="00D65794">
      <w:pPr>
        <w:numPr>
          <w:ilvl w:val="0"/>
          <w:numId w:val="4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65794">
        <w:rPr>
          <w:rFonts w:ascii="Arial" w:eastAsia="Times New Roman" w:hAnsi="Arial" w:cs="Arial"/>
          <w:b/>
          <w:bCs/>
          <w:color w:val="001D35"/>
          <w:kern w:val="0"/>
          <w:lang w:val="en-US"/>
          <w14:ligatures w14:val="none"/>
        </w:rPr>
        <w:t>Οφέλη για τον επενδυτή:</w:t>
      </w:r>
      <w:r w:rsidRPr="00D65794">
        <w:rPr>
          <w:rFonts w:ascii="Arial" w:eastAsia="Times New Roman" w:hAnsi="Arial" w:cs="Arial"/>
          <w:color w:val="001D35"/>
          <w:kern w:val="0"/>
          <w:lang w:val="en-US"/>
          <w14:ligatures w14:val="none"/>
        </w:rPr>
        <w:t> </w:t>
      </w:r>
    </w:p>
    <w:p w14:paraId="524DFE33" w14:textId="77777777" w:rsidR="00D65794" w:rsidRPr="00D65794" w:rsidRDefault="00D65794" w:rsidP="00D65794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D6579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Ο επενδυτής λαμβάνει τακτικές πληρωμές τόκων (τοκομερίδιο) και στο τέλος της συμφωνημένης περιόδου (λήξη) λαμβάνει πίσω την αρχική του επένδυση (ονομαστική αξία).</w:t>
      </w:r>
      <w:r w:rsidRPr="00D65794">
        <w:rPr>
          <w:rFonts w:ascii="Arial" w:eastAsia="Times New Roman" w:hAnsi="Arial" w:cs="Arial"/>
          <w:color w:val="001D35"/>
          <w:spacing w:val="2"/>
          <w:kern w:val="0"/>
          <w:lang w:val="en-US"/>
          <w14:ligatures w14:val="none"/>
        </w:rPr>
        <w:t> </w:t>
      </w:r>
    </w:p>
    <w:p w14:paraId="151DB994" w14:textId="77777777" w:rsidR="00D65794" w:rsidRPr="00D65794" w:rsidRDefault="00D65794" w:rsidP="00D65794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65794">
        <w:rPr>
          <w:rFonts w:ascii="Arial" w:eastAsia="Times New Roman" w:hAnsi="Arial" w:cs="Arial"/>
          <w:b/>
          <w:bCs/>
          <w:color w:val="001D35"/>
          <w:kern w:val="0"/>
          <w:lang w:val="en-US"/>
          <w14:ligatures w14:val="none"/>
        </w:rPr>
        <w:t>Χαρακτηριστικά:</w:t>
      </w:r>
      <w:r w:rsidRPr="00D65794">
        <w:rPr>
          <w:rFonts w:ascii="Arial" w:eastAsia="Times New Roman" w:hAnsi="Arial" w:cs="Arial"/>
          <w:color w:val="001D35"/>
          <w:kern w:val="0"/>
          <w:lang w:val="en-US"/>
          <w14:ligatures w14:val="none"/>
        </w:rPr>
        <w:t> </w:t>
      </w:r>
    </w:p>
    <w:p w14:paraId="30652E72" w14:textId="26CF9140" w:rsidR="00D65794" w:rsidRPr="004F2138" w:rsidRDefault="00D65794" w:rsidP="00D6579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spacing w:val="2"/>
          <w:kern w:val="0"/>
          <w14:ligatures w14:val="none"/>
        </w:rPr>
      </w:pPr>
      <w:r w:rsidRPr="00D6579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Έχουν ημερομηνία λήξης και προσφέρουν σταθερό εισόδημα.</w:t>
      </w:r>
      <w:r w:rsidRPr="00D65794">
        <w:rPr>
          <w:rFonts w:ascii="Arial" w:eastAsia="Times New Roman" w:hAnsi="Arial" w:cs="Arial"/>
          <w:color w:val="001D35"/>
          <w:spacing w:val="2"/>
          <w:kern w:val="0"/>
          <w:lang w:val="en-US"/>
          <w14:ligatures w14:val="none"/>
        </w:rPr>
        <w:t> </w:t>
      </w:r>
    </w:p>
    <w:p w14:paraId="04041DCB" w14:textId="798E0314" w:rsidR="00D65794" w:rsidRDefault="00D65794" w:rsidP="00D6579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</w:p>
    <w:p w14:paraId="27E4E3A9" w14:textId="77777777" w:rsidR="00BC368D" w:rsidRDefault="00BC368D" w:rsidP="00D65794">
      <w:pPr>
        <w:shd w:val="clear" w:color="auto" w:fill="FFFFFF"/>
        <w:spacing w:after="0" w:line="360" w:lineRule="atLeast"/>
        <w:rPr>
          <w:rFonts w:ascii="Arial" w:hAnsi="Arial" w:cs="Arial"/>
          <w:color w:val="001D35"/>
          <w:shd w:val="clear" w:color="auto" w:fill="F5F8FF"/>
        </w:rPr>
      </w:pPr>
    </w:p>
    <w:p w14:paraId="034A9D2E" w14:textId="5955F6C0" w:rsidR="00BC368D" w:rsidRPr="00D33727" w:rsidRDefault="00BC368D" w:rsidP="00BC368D">
      <w:pPr>
        <w:shd w:val="clear" w:color="auto" w:fill="FFFFFF"/>
        <w:spacing w:after="150" w:line="420" w:lineRule="atLeast"/>
        <w:rPr>
          <w:rFonts w:ascii="Arial" w:eastAsia="Times New Roman" w:hAnsi="Arial" w:cs="Arial"/>
          <w:b/>
          <w:color w:val="001D35"/>
          <w:kern w:val="0"/>
          <w:sz w:val="30"/>
          <w:szCs w:val="30"/>
          <w:u w:val="single"/>
          <w14:ligatures w14:val="none"/>
        </w:rPr>
      </w:pPr>
      <w:r>
        <w:rPr>
          <w:rFonts w:ascii="Arial" w:eastAsia="Times New Roman" w:hAnsi="Arial" w:cs="Arial"/>
          <w:b/>
          <w:color w:val="001D35"/>
          <w:kern w:val="0"/>
          <w:sz w:val="30"/>
          <w:szCs w:val="30"/>
          <w:u w:val="single"/>
          <w14:ligatures w14:val="none"/>
        </w:rPr>
        <w:t>Έντοκα γραμμάτια δημοσίου</w:t>
      </w:r>
    </w:p>
    <w:p w14:paraId="4A8B58E9" w14:textId="77777777" w:rsidR="00BC368D" w:rsidRDefault="00BC368D" w:rsidP="00D65794">
      <w:pPr>
        <w:shd w:val="clear" w:color="auto" w:fill="FFFFFF"/>
        <w:spacing w:after="0" w:line="360" w:lineRule="atLeast"/>
        <w:rPr>
          <w:rFonts w:ascii="Arial" w:hAnsi="Arial" w:cs="Arial"/>
          <w:color w:val="001D35"/>
          <w:shd w:val="clear" w:color="auto" w:fill="F5F8FF"/>
        </w:rPr>
      </w:pPr>
    </w:p>
    <w:p w14:paraId="58191259" w14:textId="45C1FD85" w:rsidR="00BC368D" w:rsidRDefault="00BC368D" w:rsidP="00D65794">
      <w:pPr>
        <w:shd w:val="clear" w:color="auto" w:fill="FFFFFF"/>
        <w:spacing w:after="0" w:line="360" w:lineRule="atLeast"/>
        <w:rPr>
          <w:rFonts w:ascii="Arial" w:hAnsi="Arial" w:cs="Arial"/>
          <w:color w:val="001D35"/>
          <w:shd w:val="clear" w:color="auto" w:fill="F5F8FF"/>
        </w:rPr>
      </w:pPr>
      <w:r>
        <w:rPr>
          <w:rFonts w:ascii="Arial" w:hAnsi="Arial" w:cs="Arial"/>
          <w:color w:val="001D35"/>
          <w:shd w:val="clear" w:color="auto" w:fill="F5F8FF"/>
        </w:rPr>
        <w:t xml:space="preserve">     </w:t>
      </w:r>
      <w:r w:rsidRPr="00BC368D">
        <w:rPr>
          <w:rFonts w:ascii="Arial" w:hAnsi="Arial" w:cs="Arial"/>
          <w:color w:val="001D35"/>
          <w:shd w:val="clear" w:color="auto" w:fill="F5F8FF"/>
        </w:rPr>
        <w:t>Τα έντοκα γραμμάτια είναι βραχυπρόθεσμα χρεόγραφα που εκδίδονται από τα κράτη για τη χρηματοδότηση των δραστηριοτήτων τους. Θεωρούνται μία από τις ασφαλέστερες επενδύσεις που διατίθενται στην αγορά.</w:t>
      </w:r>
    </w:p>
    <w:p w14:paraId="3E27ACA9" w14:textId="1317A4F7" w:rsidR="00826A75" w:rsidRDefault="00826A75" w:rsidP="00D65794">
      <w:pPr>
        <w:shd w:val="clear" w:color="auto" w:fill="FFFFFF"/>
        <w:spacing w:after="0" w:line="360" w:lineRule="atLeast"/>
        <w:rPr>
          <w:rFonts w:ascii="Arial" w:hAnsi="Arial" w:cs="Arial"/>
          <w:color w:val="001D35"/>
          <w:shd w:val="clear" w:color="auto" w:fill="F5F8FF"/>
        </w:rPr>
      </w:pPr>
    </w:p>
    <w:p w14:paraId="2C42DB4F" w14:textId="772E043C" w:rsidR="00826A75" w:rsidRDefault="00826A75" w:rsidP="00826A75">
      <w:pPr>
        <w:jc w:val="center"/>
        <w:rPr>
          <w:rFonts w:ascii="Arial" w:hAnsi="Arial" w:cs="Arial"/>
          <w:b/>
          <w:color w:val="7030A0"/>
          <w:u w:val="single"/>
        </w:rPr>
      </w:pPr>
      <w:r>
        <w:rPr>
          <w:rFonts w:ascii="Arial" w:hAnsi="Arial" w:cs="Arial"/>
          <w:b/>
          <w:color w:val="7030A0"/>
          <w:sz w:val="28"/>
          <w:szCs w:val="28"/>
          <w:u w:val="single"/>
        </w:rPr>
        <w:lastRenderedPageBreak/>
        <w:t>ΑΣΚΗΣΗ  ΣΤΟ  ΚΥΚΛΟΦΟΡΟΥΝ  ΕΝΕΡΓΗΤΙΚΟ</w:t>
      </w:r>
    </w:p>
    <w:p w14:paraId="1BE439B2" w14:textId="77777777" w:rsidR="00826A75" w:rsidRDefault="00826A75" w:rsidP="00826A75">
      <w:pPr>
        <w:rPr>
          <w:rFonts w:ascii="Arial" w:hAnsi="Arial" w:cs="Arial"/>
        </w:rPr>
      </w:pPr>
    </w:p>
    <w:p w14:paraId="1D862CE5" w14:textId="4E590741" w:rsidR="00826A75" w:rsidRDefault="00826A75" w:rsidP="00826A75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Να γίνει η κατηγοριοποίηση των παρακάτω περιουσιακών στοιχείων του Κυκλοφορούντος Ενεργητικού:</w:t>
      </w:r>
    </w:p>
    <w:p w14:paraId="3F750EC1" w14:textId="77777777" w:rsidR="00826A75" w:rsidRDefault="00826A75" w:rsidP="00826A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tbl>
      <w:tblPr>
        <w:tblStyle w:val="TableGrid"/>
        <w:tblW w:w="0" w:type="auto"/>
        <w:tblInd w:w="2575" w:type="dxa"/>
        <w:tblLook w:val="04A0" w:firstRow="1" w:lastRow="0" w:firstColumn="1" w:lastColumn="0" w:noHBand="0" w:noVBand="1"/>
      </w:tblPr>
      <w:tblGrid>
        <w:gridCol w:w="5642"/>
        <w:gridCol w:w="1417"/>
      </w:tblGrid>
      <w:tr w:rsidR="00826A75" w14:paraId="78F7BD0F" w14:textId="77777777" w:rsidTr="00041613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D97C" w14:textId="6D33328F" w:rsidR="00826A75" w:rsidRDefault="00826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Ομόλογα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1594" w14:textId="151B4177" w:rsidR="00826A75" w:rsidRDefault="00826A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</w:t>
            </w:r>
          </w:p>
        </w:tc>
      </w:tr>
      <w:tr w:rsidR="00826A75" w14:paraId="6EE205DA" w14:textId="77777777" w:rsidTr="00041613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D0AC" w14:textId="56EE8230" w:rsidR="00826A75" w:rsidRDefault="00826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Πρώτες και Βοηθητικές Ύλες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49CD" w14:textId="77777777" w:rsidR="00826A75" w:rsidRDefault="00826A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4.000</w:t>
            </w:r>
          </w:p>
        </w:tc>
      </w:tr>
      <w:tr w:rsidR="00826A75" w14:paraId="194C10DE" w14:textId="77777777" w:rsidTr="00041613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67DD" w14:textId="7AEC7FD1" w:rsidR="00826A75" w:rsidRDefault="00826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Πελάτες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8A3C" w14:textId="27541555" w:rsidR="00826A75" w:rsidRDefault="00826A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</w:t>
            </w:r>
          </w:p>
        </w:tc>
      </w:tr>
      <w:tr w:rsidR="00826A75" w14:paraId="137292A5" w14:textId="77777777" w:rsidTr="00041613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CBCC" w14:textId="73E9BA74" w:rsidR="00826A75" w:rsidRDefault="00826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Ταμείο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1EF6" w14:textId="436F9098" w:rsidR="00826A75" w:rsidRDefault="00826A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</w:t>
            </w:r>
          </w:p>
        </w:tc>
      </w:tr>
      <w:tr w:rsidR="00826A75" w14:paraId="7FE2890B" w14:textId="77777777" w:rsidTr="00041613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7E2A" w14:textId="05122EC7" w:rsidR="00826A75" w:rsidRDefault="00826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Εμπορεύματα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C9E7" w14:textId="0F2C713F" w:rsidR="00826A75" w:rsidRDefault="00826A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20.000</w:t>
            </w:r>
          </w:p>
        </w:tc>
      </w:tr>
      <w:tr w:rsidR="00826A75" w14:paraId="4FE05C62" w14:textId="77777777" w:rsidTr="00041613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5AF1" w14:textId="4D241D71" w:rsidR="00826A75" w:rsidRDefault="00826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Γραμμάτια εισπρακτέα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9169" w14:textId="70C5F455" w:rsidR="00826A75" w:rsidRDefault="00826A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1.500</w:t>
            </w:r>
          </w:p>
        </w:tc>
      </w:tr>
      <w:tr w:rsidR="00826A75" w14:paraId="5A327331" w14:textId="77777777" w:rsidTr="00041613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0386" w14:textId="77647E56" w:rsidR="00826A75" w:rsidRDefault="00826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Προϊόντα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296A" w14:textId="14F5A2CC" w:rsidR="00826A75" w:rsidRDefault="00826A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12.000</w:t>
            </w:r>
          </w:p>
        </w:tc>
        <w:bookmarkStart w:id="0" w:name="_GoBack"/>
        <w:bookmarkEnd w:id="0"/>
      </w:tr>
      <w:tr w:rsidR="00826A75" w14:paraId="5FF1ED6F" w14:textId="77777777" w:rsidTr="00041613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F4AB" w14:textId="13FE98CC" w:rsidR="00826A75" w:rsidRDefault="00826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Καταθέσεις Όψεως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241B" w14:textId="1BC4F6A2" w:rsidR="00826A75" w:rsidRDefault="00826A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30.000</w:t>
            </w:r>
          </w:p>
        </w:tc>
      </w:tr>
      <w:tr w:rsidR="00826A75" w14:paraId="332BBACB" w14:textId="77777777" w:rsidTr="00041613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9C0E" w14:textId="07125EDC" w:rsidR="00826A75" w:rsidRDefault="00826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Ημιτελή Προϊόντα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B209" w14:textId="3B41F7B8" w:rsidR="00826A75" w:rsidRDefault="00826A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8.000</w:t>
            </w:r>
          </w:p>
        </w:tc>
      </w:tr>
      <w:tr w:rsidR="00826A75" w14:paraId="4252F048" w14:textId="77777777" w:rsidTr="00041613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C814" w14:textId="783AB1FD" w:rsidR="00826A75" w:rsidRDefault="00826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Χρεώστες Διάφοροι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61F0" w14:textId="0A4D064B" w:rsidR="00826A75" w:rsidRDefault="00826A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2.500</w:t>
            </w:r>
          </w:p>
        </w:tc>
      </w:tr>
      <w:tr w:rsidR="00826A75" w14:paraId="4B2E993E" w14:textId="77777777" w:rsidTr="00041613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C790" w14:textId="5AC5FD0B" w:rsidR="00826A75" w:rsidRDefault="00826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Είδη Συσκευασίας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84C7" w14:textId="3B335BB4" w:rsidR="00826A75" w:rsidRDefault="00826A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</w:tr>
      <w:tr w:rsidR="008C2A54" w14:paraId="38950F2C" w14:textId="77777777" w:rsidTr="00041613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A506" w14:textId="664A3834" w:rsidR="008C2A54" w:rsidRPr="008C2A54" w:rsidRDefault="008C2A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Μετοχές Α.Ε. (όχι από συμμετοχές)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A75A" w14:textId="1498D1EA" w:rsidR="008C2A54" w:rsidRDefault="008C2A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</w:t>
            </w:r>
          </w:p>
        </w:tc>
      </w:tr>
      <w:tr w:rsidR="00826A75" w14:paraId="5E3B160B" w14:textId="77777777" w:rsidTr="00041613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ACEC" w14:textId="54F72651" w:rsidR="00826A75" w:rsidRDefault="00826A75">
            <w:pPr>
              <w:rPr>
                <w:rFonts w:ascii="Arial" w:hAnsi="Arial" w:cs="Arial"/>
              </w:rPr>
            </w:pPr>
            <w:r w:rsidRPr="008C2A54">
              <w:rPr>
                <w:rFonts w:ascii="Arial" w:hAnsi="Arial" w:cs="Arial"/>
              </w:rPr>
              <w:t>Έντοκα Γραμμάτια Ελληνικού Δημοσίου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CBED" w14:textId="5FFDFF61" w:rsidR="00826A75" w:rsidRDefault="00826A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6.000</w:t>
            </w:r>
          </w:p>
        </w:tc>
      </w:tr>
      <w:tr w:rsidR="00826A75" w14:paraId="465379A2" w14:textId="77777777" w:rsidTr="00041613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80C3" w14:textId="1001F8A8" w:rsidR="00826A75" w:rsidRDefault="00826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Ανταλλακτικά Παγίων Στοιχείων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675F" w14:textId="30C2D67E" w:rsidR="00826A75" w:rsidRDefault="00826A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1.200</w:t>
            </w:r>
          </w:p>
        </w:tc>
      </w:tr>
      <w:tr w:rsidR="00826A75" w14:paraId="7456CD78" w14:textId="77777777" w:rsidTr="00041613">
        <w:trPr>
          <w:trHeight w:val="485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18B1" w14:textId="387E4C26" w:rsidR="00826A75" w:rsidRDefault="00826A75" w:rsidP="000416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ΣΥΝΟΛΟ </w:t>
            </w:r>
            <w:r w:rsidR="00041613">
              <w:rPr>
                <w:rFonts w:ascii="Arial" w:hAnsi="Arial" w:cs="Arial"/>
                <w:b/>
              </w:rPr>
              <w:t xml:space="preserve">ΚΥΚΛΟΦΟΡΟΥΝΤΟΣ </w:t>
            </w:r>
            <w:r>
              <w:rPr>
                <w:rFonts w:ascii="Arial" w:hAnsi="Arial" w:cs="Arial"/>
                <w:b/>
              </w:rPr>
              <w:t>ΕΝΕΡΓΗΤΙΚΟΥ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F3CD" w14:textId="7FB21CCE" w:rsidR="00826A75" w:rsidRPr="00E94BD3" w:rsidRDefault="00E94BD3" w:rsidP="007660C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t>10</w:t>
            </w:r>
            <w:r w:rsidR="007660CB">
              <w:rPr>
                <w:rFonts w:ascii="Arial" w:hAnsi="Arial" w:cs="Arial"/>
                <w:b/>
                <w:noProof/>
              </w:rPr>
              <w:t>8</w:t>
            </w:r>
            <w:r>
              <w:rPr>
                <w:rFonts w:ascii="Arial" w:hAnsi="Arial" w:cs="Arial"/>
                <w:b/>
                <w:noProof/>
              </w:rPr>
              <w:t>.000</w:t>
            </w:r>
          </w:p>
        </w:tc>
      </w:tr>
    </w:tbl>
    <w:p w14:paraId="4115782B" w14:textId="77777777" w:rsidR="00826A75" w:rsidRDefault="00826A75" w:rsidP="00826A75">
      <w:pPr>
        <w:rPr>
          <w:rFonts w:ascii="Arial" w:hAnsi="Arial" w:cs="Arial"/>
        </w:rPr>
      </w:pPr>
    </w:p>
    <w:p w14:paraId="6FAFE1F5" w14:textId="77777777" w:rsidR="00826A75" w:rsidRDefault="00826A75" w:rsidP="00826A75">
      <w:pPr>
        <w:ind w:firstLine="720"/>
        <w:jc w:val="both"/>
      </w:pPr>
    </w:p>
    <w:p w14:paraId="0D205BD8" w14:textId="77777777" w:rsidR="00826A75" w:rsidRPr="00D65794" w:rsidRDefault="00826A75" w:rsidP="00D6579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</w:p>
    <w:sectPr w:rsidR="00826A75" w:rsidRPr="00D65794" w:rsidSect="00713F7A">
      <w:pgSz w:w="16838" w:h="11906" w:orient="landscape"/>
      <w:pgMar w:top="567" w:right="1531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70F69" w14:textId="77777777" w:rsidR="00F11236" w:rsidRDefault="00F11236" w:rsidP="00F450E3">
      <w:pPr>
        <w:spacing w:after="0" w:line="240" w:lineRule="auto"/>
      </w:pPr>
      <w:r>
        <w:separator/>
      </w:r>
    </w:p>
  </w:endnote>
  <w:endnote w:type="continuationSeparator" w:id="0">
    <w:p w14:paraId="64D97A00" w14:textId="77777777" w:rsidR="00F11236" w:rsidRDefault="00F11236" w:rsidP="00F4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19E7B" w14:textId="77777777" w:rsidR="00F11236" w:rsidRDefault="00F11236" w:rsidP="00F450E3">
      <w:pPr>
        <w:spacing w:after="0" w:line="240" w:lineRule="auto"/>
      </w:pPr>
      <w:r>
        <w:separator/>
      </w:r>
    </w:p>
  </w:footnote>
  <w:footnote w:type="continuationSeparator" w:id="0">
    <w:p w14:paraId="4A0D60CE" w14:textId="77777777" w:rsidR="00F11236" w:rsidRDefault="00F11236" w:rsidP="00F45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16C"/>
    <w:multiLevelType w:val="multilevel"/>
    <w:tmpl w:val="81C6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83393"/>
    <w:multiLevelType w:val="multilevel"/>
    <w:tmpl w:val="8AAE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82390"/>
    <w:multiLevelType w:val="multilevel"/>
    <w:tmpl w:val="1E2A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3A6495"/>
    <w:multiLevelType w:val="hybridMultilevel"/>
    <w:tmpl w:val="EEDA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66E23"/>
    <w:multiLevelType w:val="hybridMultilevel"/>
    <w:tmpl w:val="E41812F6"/>
    <w:lvl w:ilvl="0" w:tplc="EAE600F6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4E"/>
    <w:rsid w:val="00037556"/>
    <w:rsid w:val="00041613"/>
    <w:rsid w:val="000416C1"/>
    <w:rsid w:val="00074C18"/>
    <w:rsid w:val="00080339"/>
    <w:rsid w:val="0009249B"/>
    <w:rsid w:val="000A6E1B"/>
    <w:rsid w:val="000B2407"/>
    <w:rsid w:val="000E03BC"/>
    <w:rsid w:val="000E4AC9"/>
    <w:rsid w:val="000E51A9"/>
    <w:rsid w:val="000F19CE"/>
    <w:rsid w:val="00146D4F"/>
    <w:rsid w:val="00187AE1"/>
    <w:rsid w:val="001F5D2A"/>
    <w:rsid w:val="00222043"/>
    <w:rsid w:val="00267C12"/>
    <w:rsid w:val="00285CCA"/>
    <w:rsid w:val="002921B7"/>
    <w:rsid w:val="002C71A9"/>
    <w:rsid w:val="002F7DF9"/>
    <w:rsid w:val="00314710"/>
    <w:rsid w:val="00324979"/>
    <w:rsid w:val="00326FF8"/>
    <w:rsid w:val="00327406"/>
    <w:rsid w:val="00387FD5"/>
    <w:rsid w:val="003A5C01"/>
    <w:rsid w:val="003B6C8B"/>
    <w:rsid w:val="003E0341"/>
    <w:rsid w:val="003E24B7"/>
    <w:rsid w:val="0041562E"/>
    <w:rsid w:val="00416B51"/>
    <w:rsid w:val="004375BD"/>
    <w:rsid w:val="00440616"/>
    <w:rsid w:val="00442D56"/>
    <w:rsid w:val="00457D85"/>
    <w:rsid w:val="004A545D"/>
    <w:rsid w:val="004B67D1"/>
    <w:rsid w:val="004E633D"/>
    <w:rsid w:val="004F2138"/>
    <w:rsid w:val="0052686E"/>
    <w:rsid w:val="00541CBD"/>
    <w:rsid w:val="00546D4D"/>
    <w:rsid w:val="005707DC"/>
    <w:rsid w:val="0058354E"/>
    <w:rsid w:val="00593719"/>
    <w:rsid w:val="005A3D6D"/>
    <w:rsid w:val="005A514F"/>
    <w:rsid w:val="005A7822"/>
    <w:rsid w:val="005B0B1A"/>
    <w:rsid w:val="005B4576"/>
    <w:rsid w:val="005B65B7"/>
    <w:rsid w:val="005D58DA"/>
    <w:rsid w:val="006376BB"/>
    <w:rsid w:val="006462E5"/>
    <w:rsid w:val="00661A1C"/>
    <w:rsid w:val="00671390"/>
    <w:rsid w:val="00686472"/>
    <w:rsid w:val="006B3C5A"/>
    <w:rsid w:val="006C2CC5"/>
    <w:rsid w:val="00713F7A"/>
    <w:rsid w:val="00716286"/>
    <w:rsid w:val="00760FFC"/>
    <w:rsid w:val="007660CB"/>
    <w:rsid w:val="0078221B"/>
    <w:rsid w:val="00790D18"/>
    <w:rsid w:val="007C6F15"/>
    <w:rsid w:val="007E3F24"/>
    <w:rsid w:val="007F1C20"/>
    <w:rsid w:val="00805351"/>
    <w:rsid w:val="008066F5"/>
    <w:rsid w:val="00807AF9"/>
    <w:rsid w:val="00826A75"/>
    <w:rsid w:val="008515A4"/>
    <w:rsid w:val="008754A6"/>
    <w:rsid w:val="0087589C"/>
    <w:rsid w:val="00877FED"/>
    <w:rsid w:val="0088528A"/>
    <w:rsid w:val="008B0242"/>
    <w:rsid w:val="008C2A54"/>
    <w:rsid w:val="008D3DEA"/>
    <w:rsid w:val="009526BE"/>
    <w:rsid w:val="009734E1"/>
    <w:rsid w:val="009A1D06"/>
    <w:rsid w:val="009A7B34"/>
    <w:rsid w:val="009D51BA"/>
    <w:rsid w:val="00A10F68"/>
    <w:rsid w:val="00A41A68"/>
    <w:rsid w:val="00A52664"/>
    <w:rsid w:val="00A64B93"/>
    <w:rsid w:val="00A73D66"/>
    <w:rsid w:val="00A85F8C"/>
    <w:rsid w:val="00AC2CB2"/>
    <w:rsid w:val="00AD0793"/>
    <w:rsid w:val="00AE0A6E"/>
    <w:rsid w:val="00AE6E0C"/>
    <w:rsid w:val="00B433B5"/>
    <w:rsid w:val="00B47775"/>
    <w:rsid w:val="00B502A8"/>
    <w:rsid w:val="00B70C82"/>
    <w:rsid w:val="00B868DE"/>
    <w:rsid w:val="00BB7B6A"/>
    <w:rsid w:val="00BC368D"/>
    <w:rsid w:val="00BD4BB2"/>
    <w:rsid w:val="00BF3E95"/>
    <w:rsid w:val="00C12545"/>
    <w:rsid w:val="00C82D3C"/>
    <w:rsid w:val="00CA1DD3"/>
    <w:rsid w:val="00CB4B4B"/>
    <w:rsid w:val="00CC4C80"/>
    <w:rsid w:val="00CE0DFF"/>
    <w:rsid w:val="00D217F4"/>
    <w:rsid w:val="00D33727"/>
    <w:rsid w:val="00D460E6"/>
    <w:rsid w:val="00D545E4"/>
    <w:rsid w:val="00D65794"/>
    <w:rsid w:val="00D72840"/>
    <w:rsid w:val="00D76283"/>
    <w:rsid w:val="00D76F55"/>
    <w:rsid w:val="00DD6A35"/>
    <w:rsid w:val="00DF62DB"/>
    <w:rsid w:val="00E15756"/>
    <w:rsid w:val="00E17964"/>
    <w:rsid w:val="00E54756"/>
    <w:rsid w:val="00E94BD3"/>
    <w:rsid w:val="00F11236"/>
    <w:rsid w:val="00F172A1"/>
    <w:rsid w:val="00F450E3"/>
    <w:rsid w:val="00F530A4"/>
    <w:rsid w:val="00F54828"/>
    <w:rsid w:val="00F82E6A"/>
    <w:rsid w:val="00FD2CB9"/>
    <w:rsid w:val="00FE7A9E"/>
    <w:rsid w:val="00FF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1A8B"/>
  <w15:chartTrackingRefBased/>
  <w15:docId w15:val="{C31F9FE6-CAA8-4265-AE64-526B8FF1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406"/>
    <w:pPr>
      <w:ind w:left="720"/>
      <w:contextualSpacing/>
    </w:pPr>
  </w:style>
  <w:style w:type="table" w:styleId="TableGrid">
    <w:name w:val="Table Grid"/>
    <w:basedOn w:val="TableNormal"/>
    <w:uiPriority w:val="39"/>
    <w:rsid w:val="00285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50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0E3"/>
  </w:style>
  <w:style w:type="paragraph" w:styleId="Footer">
    <w:name w:val="footer"/>
    <w:basedOn w:val="Normal"/>
    <w:link w:val="FooterChar"/>
    <w:uiPriority w:val="99"/>
    <w:unhideWhenUsed/>
    <w:rsid w:val="00F450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0E3"/>
  </w:style>
  <w:style w:type="character" w:customStyle="1" w:styleId="uv3um">
    <w:name w:val="uv3um"/>
    <w:basedOn w:val="DefaultParagraphFont"/>
    <w:rsid w:val="00546D4D"/>
  </w:style>
  <w:style w:type="character" w:styleId="Hyperlink">
    <w:name w:val="Hyperlink"/>
    <w:basedOn w:val="DefaultParagraphFont"/>
    <w:uiPriority w:val="99"/>
    <w:semiHidden/>
    <w:unhideWhenUsed/>
    <w:rsid w:val="00B477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02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6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33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2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270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35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2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55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29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73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4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52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2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0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1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9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35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656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4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81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2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9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6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75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92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0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0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6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3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856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1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4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35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36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309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0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56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53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86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7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06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1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5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573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8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460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f85ff156f159292d&amp;cs=0&amp;sxsrf=AE3TifMeIjshG-AOiQwnCrA_C8E4-AM00A%3A1758974969770&amp;q=%CF%87%CF%81%CE%B7%CE%BC%CE%B1%CF%84%CE%BF%CE%BF%CE%B9%CE%BA%CE%BF%CE%BD%CE%BF%CE%BC%CE%B9%CE%BA%CE%AC+%CE%BC%CE%AD%CF%83%CE%B1&amp;sa=X&amp;ved=2ahUKEwiKpNyx9PiPAxWklP0HHRp1PPoQxccNegQIAhAB&amp;mstk=AUtExfCRhG33uOaqOQThZYHyGYtKjfaxlZ-R5wfeTRbBxXMJNgksKnBV1gTgzOaDh1lwpwSwzLnU3vUlZlmIeYWlLAY3YGCQFdjKwwCEoCS42vI-21p0MIgWR5xZOGHbkqy_Iz1JaUCaXBOrW35D_zqewluNKKPBLC4Fosmwx-VFWhhKbtL0lYNbmJcH1gKExN8XPGHxaoEIU5CSEWU8UEAFZjC74H7rOUlDlxcf6lilEQaW7XaQRMo1IrgKTPMHekxa5hCf-JMujf5jb17dsDhGEJKsFPa_th8wp5Nmz2nLlEcm-L6oHV2TUbT2WS6oTuk6956UUWk-kh893eDhgPAuRR78knJV-YhJuJZe91Jq6m_NcfASkOYAufHFcTl9RDNvlOOAPxx6c3wE3jcR0Mt9sa9nI55Jq8MkxrjkqBh6Fac&amp;csui=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sca_esv=f85ff156f159292d&amp;cs=0&amp;sxsrf=AE3TifMeIjshG-AOiQwnCrA_C8E4-AM00A%3A1758974969770&amp;q=%CE%AD%CE%BD%CF%84%CE%BF%CE%BA%CE%B1+%CE%B3%CF%81%CE%B1%CE%BC%CE%BC%CE%AC%CF%84%CE%B9%CE%B1&amp;sa=X&amp;ved=2ahUKEwiKpNyx9PiPAxWklP0HHRp1PPoQxccNegQIBBAB&amp;mstk=AUtExfCRhG33uOaqOQThZYHyGYtKjfaxlZ-R5wfeTRbBxXMJNgksKnBV1gTgzOaDh1lwpwSwzLnU3vUlZlmIeYWlLAY3YGCQFdjKwwCEoCS42vI-21p0MIgWR5xZOGHbkqy_Iz1JaUCaXBOrW35D_zqewluNKKPBLC4Fosmwx-VFWhhKbtL0lYNbmJcH1gKExN8XPGHxaoEIU5CSEWU8UEAFZjC74H7rOUlDlxcf6lilEQaW7XaQRMo1IrgKTPMHekxa5hCf-JMujf5jb17dsDhGEJKsFPa_th8wp5Nmz2nLlEcm-L6oHV2TUbT2WS6oTuk6956UUWk-kh893eDhgPAuRR78knJV-YhJuJZe91Jq6m_NcfASkOYAufHFcTl9RDNvlOOAPxx6c3wE3jcR0Mt9sa9nI55Jq8MkxrjkqBh6Fac&amp;csui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sca_esv=f85ff156f159292d&amp;cs=0&amp;sxsrf=AE3TifMeIjshG-AOiQwnCrA_C8E4-AM00A%3A1758974969770&amp;q=%CE%BF%CE%BC%CE%BF%CE%BB%CE%BF%CE%B3%CE%AF%CE%B5%CF%82&amp;sa=X&amp;ved=2ahUKEwiKpNyx9PiPAxWklP0HHRp1PPoQxccNegQIAhAC&amp;mstk=AUtExfCRhG33uOaqOQThZYHyGYtKjfaxlZ-R5wfeTRbBxXMJNgksKnBV1gTgzOaDh1lwpwSwzLnU3vUlZlmIeYWlLAY3YGCQFdjKwwCEoCS42vI-21p0MIgWR5xZOGHbkqy_Iz1JaUCaXBOrW35D_zqewluNKKPBLC4Fosmwx-VFWhhKbtL0lYNbmJcH1gKExN8XPGHxaoEIU5CSEWU8UEAFZjC74H7rOUlDlxcf6lilEQaW7XaQRMo1IrgKTPMHekxa5hCf-JMujf5jb17dsDhGEJKsFPa_th8wp5Nmz2nLlEcm-L6oHV2TUbT2WS6oTuk6956UUWk-kh893eDhgPAuRR78knJV-YhJuJZe91Jq6m_NcfASkOYAufHFcTl9RDNvlOOAPxx6c3wE3jcR0Mt9sa9nI55Jq8MkxrjkqBh6Fac&amp;csui=3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BA10F-5928-403E-92D6-51E1906F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pkara</dc:creator>
  <cp:keywords/>
  <dc:description/>
  <cp:lastModifiedBy>pkara</cp:lastModifiedBy>
  <cp:revision>104</cp:revision>
  <dcterms:created xsi:type="dcterms:W3CDTF">2025-09-20T18:23:00Z</dcterms:created>
  <dcterms:modified xsi:type="dcterms:W3CDTF">2025-10-06T05:24:00Z</dcterms:modified>
</cp:coreProperties>
</file>